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1D1B" w14:textId="77777777" w:rsidR="004C59B6" w:rsidRDefault="004C59B6">
      <w:pPr>
        <w:rPr>
          <w:rFonts w:hint="eastAsia"/>
        </w:rPr>
      </w:pPr>
    </w:p>
    <w:p w14:paraId="2D596E1D" w14:textId="77777777" w:rsidR="004C59B6" w:rsidRDefault="004C59B6">
      <w:pPr>
        <w:rPr>
          <w:rFonts w:hint="eastAsia"/>
        </w:rPr>
      </w:pPr>
      <w:r>
        <w:rPr>
          <w:rFonts w:hint="eastAsia"/>
        </w:rPr>
        <w:t>挑着担的拼音</w:t>
      </w:r>
    </w:p>
    <w:p w14:paraId="3175D993" w14:textId="77777777" w:rsidR="004C59B6" w:rsidRDefault="004C59B6">
      <w:pPr>
        <w:rPr>
          <w:rFonts w:hint="eastAsia"/>
        </w:rPr>
      </w:pPr>
      <w:r>
        <w:rPr>
          <w:rFonts w:hint="eastAsia"/>
        </w:rPr>
        <w:t>“挑着担”的拼音是“tiǎo zhe dàn”。在汉语中，“挑”是一个多音字，但在这里读作第三声（tiǎo），意为用肩扛或用棍棒等两端挂物搬运。“着”在这里作为助词，表示动作的持续状态，拼音为轻声（zhe）。“担”指的是承载物品的工具，如扁担两边悬挂的货物，其拼音为第四声（dàn）。</w:t>
      </w:r>
    </w:p>
    <w:p w14:paraId="5F1E3A23" w14:textId="77777777" w:rsidR="004C59B6" w:rsidRDefault="004C59B6">
      <w:pPr>
        <w:rPr>
          <w:rFonts w:hint="eastAsia"/>
        </w:rPr>
      </w:pPr>
    </w:p>
    <w:p w14:paraId="68D1D8BA" w14:textId="77777777" w:rsidR="004C59B6" w:rsidRDefault="004C59B6">
      <w:pPr>
        <w:rPr>
          <w:rFonts w:hint="eastAsia"/>
        </w:rPr>
      </w:pPr>
    </w:p>
    <w:p w14:paraId="675BA683" w14:textId="77777777" w:rsidR="004C59B6" w:rsidRDefault="004C59B6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6E55F95A" w14:textId="77777777" w:rsidR="004C59B6" w:rsidRDefault="004C59B6">
      <w:pPr>
        <w:rPr>
          <w:rFonts w:hint="eastAsia"/>
        </w:rPr>
      </w:pPr>
      <w:r>
        <w:rPr>
          <w:rFonts w:hint="eastAsia"/>
        </w:rPr>
        <w:t>在中国古代，挑担是一种常见的运输方式。特别是在交通不便的山区或缺乏有效交通工具的时代，人们通过挑担来运输粮食、柴火以及其他生活必需品。这种运输方式不仅反映了劳动人民的生活智慧，也体现了中华民族勤劳和坚韧不拔的精神。挑担的身影常常出现在中国的古典文学作品和绘画中，成为一种独特的文化符号。</w:t>
      </w:r>
    </w:p>
    <w:p w14:paraId="3F9803D3" w14:textId="77777777" w:rsidR="004C59B6" w:rsidRDefault="004C59B6">
      <w:pPr>
        <w:rPr>
          <w:rFonts w:hint="eastAsia"/>
        </w:rPr>
      </w:pPr>
    </w:p>
    <w:p w14:paraId="7991A77A" w14:textId="77777777" w:rsidR="004C59B6" w:rsidRDefault="004C59B6">
      <w:pPr>
        <w:rPr>
          <w:rFonts w:hint="eastAsia"/>
        </w:rPr>
      </w:pPr>
    </w:p>
    <w:p w14:paraId="2DF4F784" w14:textId="77777777" w:rsidR="004C59B6" w:rsidRDefault="004C59B6">
      <w:pPr>
        <w:rPr>
          <w:rFonts w:hint="eastAsia"/>
        </w:rPr>
      </w:pPr>
      <w:r>
        <w:rPr>
          <w:rFonts w:hint="eastAsia"/>
        </w:rPr>
        <w:t>现代社会中的挑担</w:t>
      </w:r>
    </w:p>
    <w:p w14:paraId="0404A74C" w14:textId="77777777" w:rsidR="004C59B6" w:rsidRDefault="004C59B6">
      <w:pPr>
        <w:rPr>
          <w:rFonts w:hint="eastAsia"/>
        </w:rPr>
      </w:pPr>
      <w:r>
        <w:rPr>
          <w:rFonts w:hint="eastAsia"/>
        </w:rPr>
        <w:t>随着时代的发展和技术的进步，传统的挑担运输方式逐渐被现代交通工具所取代。然而，在一些偏远地区或是特定的文化活动中，挑担仍然保留着它的实用价值和文化意义。例如，在一些传统节日或者庙会上，人们会重现挑担的情景，以此纪念祖先的生活方式，并传承这一古老的文化遗产。</w:t>
      </w:r>
    </w:p>
    <w:p w14:paraId="350A44BA" w14:textId="77777777" w:rsidR="004C59B6" w:rsidRDefault="004C59B6">
      <w:pPr>
        <w:rPr>
          <w:rFonts w:hint="eastAsia"/>
        </w:rPr>
      </w:pPr>
    </w:p>
    <w:p w14:paraId="78B2918C" w14:textId="77777777" w:rsidR="004C59B6" w:rsidRDefault="004C59B6">
      <w:pPr>
        <w:rPr>
          <w:rFonts w:hint="eastAsia"/>
        </w:rPr>
      </w:pPr>
    </w:p>
    <w:p w14:paraId="495D65F9" w14:textId="77777777" w:rsidR="004C59B6" w:rsidRDefault="004C59B6">
      <w:pPr>
        <w:rPr>
          <w:rFonts w:hint="eastAsia"/>
        </w:rPr>
      </w:pPr>
      <w:r>
        <w:rPr>
          <w:rFonts w:hint="eastAsia"/>
        </w:rPr>
        <w:t>挑担活动对健康的影响</w:t>
      </w:r>
    </w:p>
    <w:p w14:paraId="7AF7C4F9" w14:textId="77777777" w:rsidR="004C59B6" w:rsidRDefault="004C59B6">
      <w:pPr>
        <w:rPr>
          <w:rFonts w:hint="eastAsia"/>
        </w:rPr>
      </w:pPr>
      <w:r>
        <w:rPr>
          <w:rFonts w:hint="eastAsia"/>
        </w:rPr>
        <w:t>从健康的角度来看，挑担活动是一种很好的锻炼方式。它能增强人体的肌肉力量，特别是腿部、腰部和手臂的力量。由于挑担需要良好的平衡感，因此经常进行挑担活动还能提高身体的协调性和平衡能力。不过，需要注意的是，挑担时应根据自己的体力情况适当调整负荷，避免因过重而造成身体损伤。</w:t>
      </w:r>
    </w:p>
    <w:p w14:paraId="274B076C" w14:textId="77777777" w:rsidR="004C59B6" w:rsidRDefault="004C59B6">
      <w:pPr>
        <w:rPr>
          <w:rFonts w:hint="eastAsia"/>
        </w:rPr>
      </w:pPr>
    </w:p>
    <w:p w14:paraId="3A841465" w14:textId="77777777" w:rsidR="004C59B6" w:rsidRDefault="004C59B6">
      <w:pPr>
        <w:rPr>
          <w:rFonts w:hint="eastAsia"/>
        </w:rPr>
      </w:pPr>
    </w:p>
    <w:p w14:paraId="7B25DED8" w14:textId="77777777" w:rsidR="004C59B6" w:rsidRDefault="004C59B6">
      <w:pPr>
        <w:rPr>
          <w:rFonts w:hint="eastAsia"/>
        </w:rPr>
      </w:pPr>
      <w:r>
        <w:rPr>
          <w:rFonts w:hint="eastAsia"/>
        </w:rPr>
        <w:t>挑担与旅游体验</w:t>
      </w:r>
    </w:p>
    <w:p w14:paraId="7CDE1BBF" w14:textId="77777777" w:rsidR="004C59B6" w:rsidRDefault="004C59B6">
      <w:pPr>
        <w:rPr>
          <w:rFonts w:hint="eastAsia"/>
        </w:rPr>
      </w:pPr>
      <w:r>
        <w:rPr>
          <w:rFonts w:hint="eastAsia"/>
        </w:rPr>
        <w:lastRenderedPageBreak/>
        <w:t>近年来，随着文化旅游的兴起，越来越多的游客希望亲身体验传统的农耕文化，包括学习如何挑担。一些旅游景区为此特别设置了体验区，让游客能够穿上古装，亲自尝试挑担的感觉。这不仅增加了旅行的乐趣，也让人们更加深刻地了解到了中国古代劳动人民的生活状况。</w:t>
      </w:r>
    </w:p>
    <w:p w14:paraId="508A6477" w14:textId="77777777" w:rsidR="004C59B6" w:rsidRDefault="004C59B6">
      <w:pPr>
        <w:rPr>
          <w:rFonts w:hint="eastAsia"/>
        </w:rPr>
      </w:pPr>
    </w:p>
    <w:p w14:paraId="0624ACCE" w14:textId="77777777" w:rsidR="004C59B6" w:rsidRDefault="004C59B6">
      <w:pPr>
        <w:rPr>
          <w:rFonts w:hint="eastAsia"/>
        </w:rPr>
      </w:pPr>
    </w:p>
    <w:p w14:paraId="290FBF61" w14:textId="77777777" w:rsidR="004C59B6" w:rsidRDefault="004C59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E1C3A" w14:textId="4805FEE0" w:rsidR="00145B74" w:rsidRDefault="00145B74"/>
    <w:sectPr w:rsidR="00145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74"/>
    <w:rsid w:val="000F3509"/>
    <w:rsid w:val="00145B74"/>
    <w:rsid w:val="004C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747D6-B395-4579-BF9C-2DC12F7D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