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F37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窘：一种情感的细腻表达  </w:t>
      </w:r>
    </w:p>
    <w:p w14:paraId="1D203E50" w14:textId="77777777" w:rsidR="00B10E68" w:rsidRDefault="00B10E68">
      <w:pPr>
        <w:rPr>
          <w:rFonts w:hint="eastAsia"/>
        </w:rPr>
      </w:pPr>
      <w:r>
        <w:rPr>
          <w:rFonts w:hint="eastAsia"/>
        </w:rPr>
        <w:t>在中文中，“窘”是一个充满韵味的字，它既描绘了一种特定的情感状态，也承载了丰富的文化内涵。从字形上看，“窘”由“穷”和“穴”组成，仿佛暗示了人在困境中的挣扎与无奈。然而，这种无奈并非全然消极，而是一种复杂的情绪交织——既有尴尬、羞涩，也有对自我处境的深刻反思。</w:t>
      </w:r>
    </w:p>
    <w:p w14:paraId="0BB4B948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08F344" w14:textId="77777777" w:rsidR="00B10E68" w:rsidRDefault="00B10E68">
      <w:pPr>
        <w:rPr>
          <w:rFonts w:hint="eastAsia"/>
        </w:rPr>
      </w:pPr>
    </w:p>
    <w:p w14:paraId="467640B1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窘的历史渊源  </w:t>
      </w:r>
    </w:p>
    <w:p w14:paraId="3AD6AC4B" w14:textId="77777777" w:rsidR="00B10E68" w:rsidRDefault="00B10E68">
      <w:pPr>
        <w:rPr>
          <w:rFonts w:hint="eastAsia"/>
        </w:rPr>
      </w:pPr>
      <w:r>
        <w:rPr>
          <w:rFonts w:hint="eastAsia"/>
        </w:rPr>
        <w:t>追溯到古代，“窘”最早出现在《说文解字》中，被解释为“迫也”，意指人处于进退维谷的状态。在先秦文学作品中，“窘”常用来形容人物因环境或社会压力而产生的心理活动。例如，《孟子·滕文公下》提到：“困于绳墨之间，则无所不窘。”这句话揭示了人们在规则束缚下的局促感。随着时间推移，“窘”的含义逐渐扩展，不仅限于物质上的匮乏，更涵盖了精神层面的不适。</w:t>
      </w:r>
    </w:p>
    <w:p w14:paraId="080BB874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AB5C02" w14:textId="77777777" w:rsidR="00B10E68" w:rsidRDefault="00B10E68">
      <w:pPr>
        <w:rPr>
          <w:rFonts w:hint="eastAsia"/>
        </w:rPr>
      </w:pPr>
    </w:p>
    <w:p w14:paraId="2C2A4BB0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现代社会中的窘  </w:t>
      </w:r>
    </w:p>
    <w:p w14:paraId="7004E815" w14:textId="77777777" w:rsidR="00B10E68" w:rsidRDefault="00B10E68">
      <w:pPr>
        <w:rPr>
          <w:rFonts w:hint="eastAsia"/>
        </w:rPr>
      </w:pPr>
      <w:r>
        <w:rPr>
          <w:rFonts w:hint="eastAsia"/>
        </w:rPr>
        <w:t>在当今快节奏的社会生活中，“窘”成为一种普遍的心理体验。无论是面对突发状况时的手足无措，还是在社交场合中的言语失当，“窘”都以各种形式融入我们的日常。比如，当你在公共场合不小心摔倒，或者在重要会议中忘词时，那种瞬间袭来的尴尬便是“窘”的具体表现。值得注意的是，“窘”并不总是负面的，它有时也能激发人们的幽默感和适应能力，让人学会用轻松的态度应对生活的不确定性。</w:t>
      </w:r>
    </w:p>
    <w:p w14:paraId="7C7A2670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50C110" w14:textId="77777777" w:rsidR="00B10E68" w:rsidRDefault="00B10E68">
      <w:pPr>
        <w:rPr>
          <w:rFonts w:hint="eastAsia"/>
        </w:rPr>
      </w:pPr>
    </w:p>
    <w:p w14:paraId="74A9F57B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文学与艺术中的窘  </w:t>
      </w:r>
    </w:p>
    <w:p w14:paraId="7D2675E2" w14:textId="77777777" w:rsidR="00B10E68" w:rsidRDefault="00B10E68">
      <w:pPr>
        <w:rPr>
          <w:rFonts w:hint="eastAsia"/>
        </w:rPr>
      </w:pPr>
      <w:r>
        <w:rPr>
          <w:rFonts w:hint="eastAsia"/>
        </w:rPr>
        <w:t>在中国古典文学中，“窘”常常作为一种情节推动工具出现。例如，在《红楼梦》中，贾宝玉因身份地位的特殊性，经常陷入复杂的家庭关系网中，表现出一种“欲说还休”的窘态。而在现代影视剧中，“窘”更是被广泛运用，通过角色的尴尬瞬间制造笑点，拉近观众与剧情的距离。许多画家也会将“窘”的情绪融入作品，通过夸张的表情或动作捕捉这一微妙瞬间。</w:t>
      </w:r>
    </w:p>
    <w:p w14:paraId="60E8790D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278B2" w14:textId="77777777" w:rsidR="00B10E68" w:rsidRDefault="00B10E68">
      <w:pPr>
        <w:rPr>
          <w:rFonts w:hint="eastAsia"/>
        </w:rPr>
      </w:pPr>
    </w:p>
    <w:p w14:paraId="44EBF5B8" w14:textId="77777777" w:rsidR="00B10E68" w:rsidRDefault="00B10E68">
      <w:pPr>
        <w:rPr>
          <w:rFonts w:hint="eastAsia"/>
        </w:rPr>
      </w:pPr>
      <w:r>
        <w:rPr>
          <w:rFonts w:hint="eastAsia"/>
        </w:rPr>
        <w:t xml:space="preserve">如何化解生活中的窘  </w:t>
      </w:r>
    </w:p>
    <w:p w14:paraId="453461D1" w14:textId="77777777" w:rsidR="00B10E68" w:rsidRDefault="00B10E68">
      <w:pPr>
        <w:rPr>
          <w:rFonts w:hint="eastAsia"/>
        </w:rPr>
      </w:pPr>
      <w:r>
        <w:rPr>
          <w:rFonts w:hint="eastAsia"/>
        </w:rPr>
        <w:t>既然“窘”难以避免，那么学会化解它便显得尤为重要。要接受自己的不完美，认识到每个人都会经历类似的时刻。可以通过自嘲的方式缓解紧张气氛，将尴尬转化为幽默。不妨把每一次“窘”当作成长的机会，从中吸取经验教训，提升自己的心理素质。正如古人所言：“境由心造，事在人为。”只要心态积极，“窘”也可以成为人生旅途中的一道独特风景。</w:t>
      </w:r>
    </w:p>
    <w:p w14:paraId="680787E0" w14:textId="77777777" w:rsidR="00B10E68" w:rsidRDefault="00B10E68">
      <w:pPr>
        <w:rPr>
          <w:rFonts w:hint="eastAsia"/>
        </w:rPr>
      </w:pPr>
    </w:p>
    <w:p w14:paraId="56FD0FE8" w14:textId="77777777" w:rsidR="00B10E68" w:rsidRDefault="00B10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159E1" w14:textId="03F48774" w:rsidR="00D20505" w:rsidRDefault="00D20505"/>
    <w:sectPr w:rsidR="00D2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05"/>
    <w:rsid w:val="000F3509"/>
    <w:rsid w:val="00B10E68"/>
    <w:rsid w:val="00D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EE857-C941-4F01-B1E6-1CB35CB9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