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31A4" w14:textId="77777777" w:rsidR="00964145" w:rsidRDefault="00964145">
      <w:pPr>
        <w:rPr>
          <w:rFonts w:hint="eastAsia"/>
        </w:rPr>
      </w:pPr>
    </w:p>
    <w:p w14:paraId="7C98BDC2" w14:textId="77777777" w:rsidR="00964145" w:rsidRDefault="00964145">
      <w:pPr>
        <w:rPr>
          <w:rFonts w:hint="eastAsia"/>
        </w:rPr>
      </w:pPr>
      <w:r>
        <w:rPr>
          <w:rFonts w:hint="eastAsia"/>
        </w:rPr>
        <w:t>俳句的拼音和意思</w:t>
      </w:r>
    </w:p>
    <w:p w14:paraId="52D8B0A6" w14:textId="77777777" w:rsidR="00964145" w:rsidRDefault="00964145">
      <w:pPr>
        <w:rPr>
          <w:rFonts w:hint="eastAsia"/>
        </w:rPr>
      </w:pPr>
      <w:r>
        <w:rPr>
          <w:rFonts w:hint="eastAsia"/>
        </w:rPr>
        <w:t>俳句（pái jù），是日本传统诗歌的一种形式，也是世界上最短小精悍的诗歌体裁之一。它以简洁、凝练的语言表达出深刻的意境和情感，深受世界文学爱好者的喜爱。俳句通常由三行组成，分别包含5、7、5个音节，总共17个音节。然而，值得注意的是，虽然音节数量是英文俳句的一个重要特征，但在日语中，俳句更多关注的是“音”而非英语中的“音节”。在日语里，俳句通过季语（反映季节的词语）来增强其对自然景象和时节变化的表现力。</w:t>
      </w:r>
    </w:p>
    <w:p w14:paraId="6932AB11" w14:textId="77777777" w:rsidR="00964145" w:rsidRDefault="00964145">
      <w:pPr>
        <w:rPr>
          <w:rFonts w:hint="eastAsia"/>
        </w:rPr>
      </w:pPr>
    </w:p>
    <w:p w14:paraId="50C205C0" w14:textId="77777777" w:rsidR="00964145" w:rsidRDefault="00964145">
      <w:pPr>
        <w:rPr>
          <w:rFonts w:hint="eastAsia"/>
        </w:rPr>
      </w:pPr>
    </w:p>
    <w:p w14:paraId="0A3627C3" w14:textId="77777777" w:rsidR="00964145" w:rsidRDefault="00964145">
      <w:pPr>
        <w:rPr>
          <w:rFonts w:hint="eastAsia"/>
        </w:rPr>
      </w:pPr>
      <w:r>
        <w:rPr>
          <w:rFonts w:hint="eastAsia"/>
        </w:rPr>
        <w:t>俳句的历史背景</w:t>
      </w:r>
    </w:p>
    <w:p w14:paraId="743E205B" w14:textId="77777777" w:rsidR="00964145" w:rsidRDefault="00964145">
      <w:pPr>
        <w:rPr>
          <w:rFonts w:hint="eastAsia"/>
        </w:rPr>
      </w:pPr>
      <w:r>
        <w:rPr>
          <w:rFonts w:hint="eastAsia"/>
        </w:rPr>
        <w:t>俳句起源于日本室町时代末期，最初作为连歌的一部分出现，连歌是一种集体创作的诗歌形式，其中每一联都由不同的诗人完成。到了江户时代，俳句逐渐独立出来，成为一种独特的诗歌形式。著名俳句诗人松尾芭蕉被认为是将俳句提升为高雅艺术的重要人物。他提倡“闲寂”、“幽玄”的美学观念，强调诗歌应表现自然与人类生活的和谐统一。他的作品如《古池》：“古池や蛙飛び込む水の音”，不仅展示了他对自然细腻的观察，也体现了俳句追求瞬间美感的特点。</w:t>
      </w:r>
    </w:p>
    <w:p w14:paraId="673E170A" w14:textId="77777777" w:rsidR="00964145" w:rsidRDefault="00964145">
      <w:pPr>
        <w:rPr>
          <w:rFonts w:hint="eastAsia"/>
        </w:rPr>
      </w:pPr>
    </w:p>
    <w:p w14:paraId="2077356F" w14:textId="77777777" w:rsidR="00964145" w:rsidRDefault="00964145">
      <w:pPr>
        <w:rPr>
          <w:rFonts w:hint="eastAsia"/>
        </w:rPr>
      </w:pPr>
    </w:p>
    <w:p w14:paraId="5B199D69" w14:textId="77777777" w:rsidR="00964145" w:rsidRDefault="00964145">
      <w:pPr>
        <w:rPr>
          <w:rFonts w:hint="eastAsia"/>
        </w:rPr>
      </w:pPr>
      <w:r>
        <w:rPr>
          <w:rFonts w:hint="eastAsia"/>
        </w:rPr>
        <w:t>俳句的艺术特点</w:t>
      </w:r>
    </w:p>
    <w:p w14:paraId="2E5ABAB1" w14:textId="77777777" w:rsidR="00964145" w:rsidRDefault="00964145">
      <w:pPr>
        <w:rPr>
          <w:rFonts w:hint="eastAsia"/>
        </w:rPr>
      </w:pPr>
      <w:r>
        <w:rPr>
          <w:rFonts w:hint="eastAsia"/>
        </w:rPr>
        <w:t>俳句以其简短的形式和深邃的内涵著称。尽管每首俳句只有短短的17个音节，但它能够捕捉到生活中最微妙、最美丽的瞬间。俳句往往通过对自然景物的描绘来传达作者的情感或哲学思考。例如，使用“梅雨”、“雪”等季语，既反映了特定的时间节点，又赋予了作品以浓厚的季节感。俳句还强调留白的艺术，即在有限的文字中留给读者广阔的想象空间，让读者能够在阅读过程中自行填补那些未言明的部分。</w:t>
      </w:r>
    </w:p>
    <w:p w14:paraId="737C6B4C" w14:textId="77777777" w:rsidR="00964145" w:rsidRDefault="00964145">
      <w:pPr>
        <w:rPr>
          <w:rFonts w:hint="eastAsia"/>
        </w:rPr>
      </w:pPr>
    </w:p>
    <w:p w14:paraId="6A8F0397" w14:textId="77777777" w:rsidR="00964145" w:rsidRDefault="00964145">
      <w:pPr>
        <w:rPr>
          <w:rFonts w:hint="eastAsia"/>
        </w:rPr>
      </w:pPr>
    </w:p>
    <w:p w14:paraId="3C72941D" w14:textId="77777777" w:rsidR="00964145" w:rsidRDefault="00964145">
      <w:pPr>
        <w:rPr>
          <w:rFonts w:hint="eastAsia"/>
        </w:rPr>
      </w:pPr>
      <w:r>
        <w:rPr>
          <w:rFonts w:hint="eastAsia"/>
        </w:rPr>
        <w:t>俳句在全球的影响</w:t>
      </w:r>
    </w:p>
    <w:p w14:paraId="32CA1995" w14:textId="77777777" w:rsidR="00964145" w:rsidRDefault="00964145">
      <w:pPr>
        <w:rPr>
          <w:rFonts w:hint="eastAsia"/>
        </w:rPr>
      </w:pPr>
      <w:r>
        <w:rPr>
          <w:rFonts w:hint="eastAsia"/>
        </w:rPr>
        <w:t>随着时间的发展，俳句已经超越了国界，成为了全球文学爱好者共同的语言。许多国家的作家尝试用本国语言创作俳句，并结合当地的文化元素进行创新。这种跨文化的交流不仅丰富了俳句的表现形式，也为不同文化间的相互理解搭建了一座桥梁。在中国，俳句同样受到了欢迎，不少诗人借鉴俳句的形式创作出了具有中国特色的短诗，这些作品既保留了俳句的精髓，又融入了中国传统文化的特色。</w:t>
      </w:r>
    </w:p>
    <w:p w14:paraId="67BF2452" w14:textId="77777777" w:rsidR="00964145" w:rsidRDefault="00964145">
      <w:pPr>
        <w:rPr>
          <w:rFonts w:hint="eastAsia"/>
        </w:rPr>
      </w:pPr>
    </w:p>
    <w:p w14:paraId="20EB8173" w14:textId="77777777" w:rsidR="00964145" w:rsidRDefault="00964145">
      <w:pPr>
        <w:rPr>
          <w:rFonts w:hint="eastAsia"/>
        </w:rPr>
      </w:pPr>
    </w:p>
    <w:p w14:paraId="607DFE47" w14:textId="77777777" w:rsidR="00964145" w:rsidRDefault="00964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ED1E7" w14:textId="05D1E655" w:rsidR="007E1BE2" w:rsidRDefault="007E1BE2"/>
    <w:sectPr w:rsidR="007E1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E2"/>
    <w:rsid w:val="000F3509"/>
    <w:rsid w:val="007E1BE2"/>
    <w:rsid w:val="0096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9E481-34C7-45EE-BD6B-D133C9EC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B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B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B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B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B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B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B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B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B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B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B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B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B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B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B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B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