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77787" w14:textId="77777777" w:rsidR="0042378C" w:rsidRDefault="0042378C">
      <w:pPr>
        <w:rPr>
          <w:rFonts w:hint="eastAsia"/>
        </w:rPr>
      </w:pPr>
      <w:r>
        <w:rPr>
          <w:rFonts w:hint="eastAsia"/>
        </w:rPr>
        <w:t>筑堰的拼音</w:t>
      </w:r>
    </w:p>
    <w:p w14:paraId="081A2056" w14:textId="77777777" w:rsidR="0042378C" w:rsidRDefault="0042378C">
      <w:pPr>
        <w:rPr>
          <w:rFonts w:hint="eastAsia"/>
        </w:rPr>
      </w:pPr>
      <w:r>
        <w:rPr>
          <w:rFonts w:hint="eastAsia"/>
        </w:rPr>
        <w:t>筑堰，“zhù yàn”，这两个汉字分别代表了不同的含义和文化背景。在中国古代，筑堰是一项重要的水利工程活动，指的是通过人工方式建造水坝或堤坝以调节水流，达到灌溉、防洪或者改善水运的目的。</w:t>
      </w:r>
    </w:p>
    <w:p w14:paraId="489862F6" w14:textId="77777777" w:rsidR="0042378C" w:rsidRDefault="0042378C">
      <w:pPr>
        <w:rPr>
          <w:rFonts w:hint="eastAsia"/>
        </w:rPr>
      </w:pPr>
    </w:p>
    <w:p w14:paraId="7A0B3E68" w14:textId="77777777" w:rsidR="0042378C" w:rsidRDefault="0042378C">
      <w:pPr>
        <w:rPr>
          <w:rFonts w:hint="eastAsia"/>
        </w:rPr>
      </w:pPr>
      <w:r>
        <w:rPr>
          <w:rFonts w:hint="eastAsia"/>
        </w:rPr>
        <w:t>历史上的筑堰工程</w:t>
      </w:r>
    </w:p>
    <w:p w14:paraId="20709483" w14:textId="77777777" w:rsidR="0042378C" w:rsidRDefault="0042378C">
      <w:pPr>
        <w:rPr>
          <w:rFonts w:hint="eastAsia"/>
        </w:rPr>
      </w:pPr>
      <w:r>
        <w:rPr>
          <w:rFonts w:hint="eastAsia"/>
        </w:rPr>
        <w:t>中国古代历史上有许多著名的筑堰工程，比如都江堰。都江堰位于四川省成都市，始建于公元前256年的战国时期，由蜀郡太守李冰及其子领导民众修建。这项工程不仅是中国古代劳动人民智慧的结晶，也是世界水利工程技术史上的奇迹之一。都江堰的建成有效地控制了岷江的洪水，并且为成都平原提供了丰富的灌溉水源，使得该地区成为富饶的“天府之国”。至今，都江堰仍然发挥着重要作用，被联合国教科文组织列为世界文化遗产。</w:t>
      </w:r>
    </w:p>
    <w:p w14:paraId="48084553" w14:textId="77777777" w:rsidR="0042378C" w:rsidRDefault="0042378C">
      <w:pPr>
        <w:rPr>
          <w:rFonts w:hint="eastAsia"/>
        </w:rPr>
      </w:pPr>
    </w:p>
    <w:p w14:paraId="59AA484E" w14:textId="77777777" w:rsidR="0042378C" w:rsidRDefault="0042378C">
      <w:pPr>
        <w:rPr>
          <w:rFonts w:hint="eastAsia"/>
        </w:rPr>
      </w:pPr>
      <w:r>
        <w:rPr>
          <w:rFonts w:hint="eastAsia"/>
        </w:rPr>
        <w:t>筑堰的技术特点</w:t>
      </w:r>
    </w:p>
    <w:p w14:paraId="6F2BB332" w14:textId="77777777" w:rsidR="0042378C" w:rsidRDefault="0042378C">
      <w:pPr>
        <w:rPr>
          <w:rFonts w:hint="eastAsia"/>
        </w:rPr>
      </w:pPr>
      <w:r>
        <w:rPr>
          <w:rFonts w:hint="eastAsia"/>
        </w:rPr>
        <w:t>传统的筑堰技术强调因地制宜，利用当地的材料和技术条件进行施工。在设计上，充分考虑水流的自然规律以及周边环境的影响，力求做到最小化对自然生态系统的破坏。例如，在选择筑堰地点时，会优先考虑河流的弯道处，因为这里流速较缓，可以减少建筑成本并降低对上游地区的潜在威胁。同时，采用分段围堰的方法逐步引导水流，确保施工期间下游用水不受影响。</w:t>
      </w:r>
    </w:p>
    <w:p w14:paraId="11676A8F" w14:textId="77777777" w:rsidR="0042378C" w:rsidRDefault="0042378C">
      <w:pPr>
        <w:rPr>
          <w:rFonts w:hint="eastAsia"/>
        </w:rPr>
      </w:pPr>
    </w:p>
    <w:p w14:paraId="234A4256" w14:textId="77777777" w:rsidR="0042378C" w:rsidRDefault="0042378C">
      <w:pPr>
        <w:rPr>
          <w:rFonts w:hint="eastAsia"/>
        </w:rPr>
      </w:pPr>
      <w:r>
        <w:rPr>
          <w:rFonts w:hint="eastAsia"/>
        </w:rPr>
        <w:t>现代意义下的筑堰</w:t>
      </w:r>
    </w:p>
    <w:p w14:paraId="510F4D63" w14:textId="77777777" w:rsidR="0042378C" w:rsidRDefault="0042378C">
      <w:pPr>
        <w:rPr>
          <w:rFonts w:hint="eastAsia"/>
        </w:rPr>
      </w:pPr>
      <w:r>
        <w:rPr>
          <w:rFonts w:hint="eastAsia"/>
        </w:rPr>
        <w:t>进入现代社会，随着科技的进步和经济发展，筑堰的意义与方式也发生了变化。一方面，大型水利工程如三峡大坝等体现了国家层面对于水资源管理的战略考量；另一方面，小型地方性筑堰项目更多地关注生态保护与可持续发展。无论是哪一种形式，其核心目标都是为了更好地服务于人类社会的发展需求，同时尽可能减少对自然环境的负面影响。</w:t>
      </w:r>
    </w:p>
    <w:p w14:paraId="77A5AF40" w14:textId="77777777" w:rsidR="0042378C" w:rsidRDefault="0042378C">
      <w:pPr>
        <w:rPr>
          <w:rFonts w:hint="eastAsia"/>
        </w:rPr>
      </w:pPr>
    </w:p>
    <w:p w14:paraId="1F6B684F" w14:textId="77777777" w:rsidR="0042378C" w:rsidRDefault="0042378C">
      <w:pPr>
        <w:rPr>
          <w:rFonts w:hint="eastAsia"/>
        </w:rPr>
      </w:pPr>
      <w:r>
        <w:rPr>
          <w:rFonts w:hint="eastAsia"/>
        </w:rPr>
        <w:t>最后的总结</w:t>
      </w:r>
    </w:p>
    <w:p w14:paraId="0C4455B7" w14:textId="77777777" w:rsidR="0042378C" w:rsidRDefault="0042378C">
      <w:pPr>
        <w:rPr>
          <w:rFonts w:hint="eastAsia"/>
        </w:rPr>
      </w:pPr>
      <w:r>
        <w:rPr>
          <w:rFonts w:hint="eastAsia"/>
        </w:rPr>
        <w:t>筑堰作为一项古老的水利工程活动，承载着中华民族悠久的历史文化和智慧传承。从古至今，“zhù yàn”这一词汇不仅仅是简单的汉语拼音，它背后蕴含的是人们对自然力量的理解与应用，是人与自然和谐共生理念的具体体现。未来，在面对全球气候变化带来的新挑战时，如何继承和发展传统筑堰技术，探索出一条符合新时代要求的水利建设之路，将是值得我们深入思考的问题。</w:t>
      </w:r>
    </w:p>
    <w:p w14:paraId="6AA18160" w14:textId="77777777" w:rsidR="0042378C" w:rsidRDefault="0042378C">
      <w:pPr>
        <w:rPr>
          <w:rFonts w:hint="eastAsia"/>
        </w:rPr>
      </w:pPr>
    </w:p>
    <w:p w14:paraId="35E8D1A8" w14:textId="77777777" w:rsidR="0042378C" w:rsidRDefault="0042378C">
      <w:pPr>
        <w:rPr>
          <w:rFonts w:hint="eastAsia"/>
        </w:rPr>
      </w:pPr>
      <w:r>
        <w:rPr>
          <w:rFonts w:hint="eastAsia"/>
        </w:rPr>
        <w:t>本文是由每日作文网(2345lzwz.com)为大家创作</w:t>
      </w:r>
    </w:p>
    <w:p w14:paraId="29753A17" w14:textId="50ED2D1F" w:rsidR="00454FF1" w:rsidRDefault="00454FF1"/>
    <w:sectPr w:rsidR="00454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F1"/>
    <w:rsid w:val="0042378C"/>
    <w:rsid w:val="00454FF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D68A5-7C74-4902-AA14-D23CDE29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FF1"/>
    <w:rPr>
      <w:rFonts w:cstheme="majorBidi"/>
      <w:color w:val="2F5496" w:themeColor="accent1" w:themeShade="BF"/>
      <w:sz w:val="28"/>
      <w:szCs w:val="28"/>
    </w:rPr>
  </w:style>
  <w:style w:type="character" w:customStyle="1" w:styleId="50">
    <w:name w:val="标题 5 字符"/>
    <w:basedOn w:val="a0"/>
    <w:link w:val="5"/>
    <w:uiPriority w:val="9"/>
    <w:semiHidden/>
    <w:rsid w:val="00454FF1"/>
    <w:rPr>
      <w:rFonts w:cstheme="majorBidi"/>
      <w:color w:val="2F5496" w:themeColor="accent1" w:themeShade="BF"/>
      <w:sz w:val="24"/>
    </w:rPr>
  </w:style>
  <w:style w:type="character" w:customStyle="1" w:styleId="60">
    <w:name w:val="标题 6 字符"/>
    <w:basedOn w:val="a0"/>
    <w:link w:val="6"/>
    <w:uiPriority w:val="9"/>
    <w:semiHidden/>
    <w:rsid w:val="00454FF1"/>
    <w:rPr>
      <w:rFonts w:cstheme="majorBidi"/>
      <w:b/>
      <w:bCs/>
      <w:color w:val="2F5496" w:themeColor="accent1" w:themeShade="BF"/>
    </w:rPr>
  </w:style>
  <w:style w:type="character" w:customStyle="1" w:styleId="70">
    <w:name w:val="标题 7 字符"/>
    <w:basedOn w:val="a0"/>
    <w:link w:val="7"/>
    <w:uiPriority w:val="9"/>
    <w:semiHidden/>
    <w:rsid w:val="00454FF1"/>
    <w:rPr>
      <w:rFonts w:cstheme="majorBidi"/>
      <w:b/>
      <w:bCs/>
      <w:color w:val="595959" w:themeColor="text1" w:themeTint="A6"/>
    </w:rPr>
  </w:style>
  <w:style w:type="character" w:customStyle="1" w:styleId="80">
    <w:name w:val="标题 8 字符"/>
    <w:basedOn w:val="a0"/>
    <w:link w:val="8"/>
    <w:uiPriority w:val="9"/>
    <w:semiHidden/>
    <w:rsid w:val="00454FF1"/>
    <w:rPr>
      <w:rFonts w:cstheme="majorBidi"/>
      <w:color w:val="595959" w:themeColor="text1" w:themeTint="A6"/>
    </w:rPr>
  </w:style>
  <w:style w:type="character" w:customStyle="1" w:styleId="90">
    <w:name w:val="标题 9 字符"/>
    <w:basedOn w:val="a0"/>
    <w:link w:val="9"/>
    <w:uiPriority w:val="9"/>
    <w:semiHidden/>
    <w:rsid w:val="00454FF1"/>
    <w:rPr>
      <w:rFonts w:eastAsiaTheme="majorEastAsia" w:cstheme="majorBidi"/>
      <w:color w:val="595959" w:themeColor="text1" w:themeTint="A6"/>
    </w:rPr>
  </w:style>
  <w:style w:type="paragraph" w:styleId="a3">
    <w:name w:val="Title"/>
    <w:basedOn w:val="a"/>
    <w:next w:val="a"/>
    <w:link w:val="a4"/>
    <w:uiPriority w:val="10"/>
    <w:qFormat/>
    <w:rsid w:val="00454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FF1"/>
    <w:pPr>
      <w:spacing w:before="160"/>
      <w:jc w:val="center"/>
    </w:pPr>
    <w:rPr>
      <w:i/>
      <w:iCs/>
      <w:color w:val="404040" w:themeColor="text1" w:themeTint="BF"/>
    </w:rPr>
  </w:style>
  <w:style w:type="character" w:customStyle="1" w:styleId="a8">
    <w:name w:val="引用 字符"/>
    <w:basedOn w:val="a0"/>
    <w:link w:val="a7"/>
    <w:uiPriority w:val="29"/>
    <w:rsid w:val="00454FF1"/>
    <w:rPr>
      <w:i/>
      <w:iCs/>
      <w:color w:val="404040" w:themeColor="text1" w:themeTint="BF"/>
    </w:rPr>
  </w:style>
  <w:style w:type="paragraph" w:styleId="a9">
    <w:name w:val="List Paragraph"/>
    <w:basedOn w:val="a"/>
    <w:uiPriority w:val="34"/>
    <w:qFormat/>
    <w:rsid w:val="00454FF1"/>
    <w:pPr>
      <w:ind w:left="720"/>
      <w:contextualSpacing/>
    </w:pPr>
  </w:style>
  <w:style w:type="character" w:styleId="aa">
    <w:name w:val="Intense Emphasis"/>
    <w:basedOn w:val="a0"/>
    <w:uiPriority w:val="21"/>
    <w:qFormat/>
    <w:rsid w:val="00454FF1"/>
    <w:rPr>
      <w:i/>
      <w:iCs/>
      <w:color w:val="2F5496" w:themeColor="accent1" w:themeShade="BF"/>
    </w:rPr>
  </w:style>
  <w:style w:type="paragraph" w:styleId="ab">
    <w:name w:val="Intense Quote"/>
    <w:basedOn w:val="a"/>
    <w:next w:val="a"/>
    <w:link w:val="ac"/>
    <w:uiPriority w:val="30"/>
    <w:qFormat/>
    <w:rsid w:val="00454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FF1"/>
    <w:rPr>
      <w:i/>
      <w:iCs/>
      <w:color w:val="2F5496" w:themeColor="accent1" w:themeShade="BF"/>
    </w:rPr>
  </w:style>
  <w:style w:type="character" w:styleId="ad">
    <w:name w:val="Intense Reference"/>
    <w:basedOn w:val="a0"/>
    <w:uiPriority w:val="32"/>
    <w:qFormat/>
    <w:rsid w:val="00454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