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37BA" w14:textId="77777777" w:rsidR="00692D43" w:rsidRDefault="00692D43">
      <w:pPr>
        <w:rPr>
          <w:rFonts w:hint="eastAsia"/>
        </w:rPr>
      </w:pPr>
      <w:r>
        <w:rPr>
          <w:rFonts w:hint="eastAsia"/>
        </w:rPr>
        <w:t>希楞柱和乌力楞的拼音</w:t>
      </w:r>
    </w:p>
    <w:p w14:paraId="73543839" w14:textId="77777777" w:rsidR="00692D43" w:rsidRDefault="00692D43">
      <w:pPr>
        <w:rPr>
          <w:rFonts w:hint="eastAsia"/>
        </w:rPr>
      </w:pPr>
      <w:r>
        <w:rPr>
          <w:rFonts w:hint="eastAsia"/>
        </w:rPr>
        <w:t>希楞柱（Xīléngzhù）与乌力楞（Wūlìléng），这两个名字可能对大多数人来说比较陌生，但它们承载着深厚的鄂温克族文化内涵。鄂温克族是中国少数民族之一，主要分布在内蒙古自治区东北部以及黑龙江省等地，拥有丰富的文化遗产和独特的民族传统。</w:t>
      </w:r>
    </w:p>
    <w:p w14:paraId="2658BD6E" w14:textId="77777777" w:rsidR="00692D43" w:rsidRDefault="00692D43">
      <w:pPr>
        <w:rPr>
          <w:rFonts w:hint="eastAsia"/>
        </w:rPr>
      </w:pPr>
    </w:p>
    <w:p w14:paraId="710E827F" w14:textId="77777777" w:rsidR="00692D43" w:rsidRDefault="00692D43">
      <w:pPr>
        <w:rPr>
          <w:rFonts w:hint="eastAsia"/>
        </w:rPr>
      </w:pPr>
      <w:r>
        <w:rPr>
          <w:rFonts w:hint="eastAsia"/>
        </w:rPr>
        <w:t>希楞柱的文化意义</w:t>
      </w:r>
    </w:p>
    <w:p w14:paraId="1BF88494" w14:textId="77777777" w:rsidR="00692D43" w:rsidRDefault="00692D43">
      <w:pPr>
        <w:rPr>
          <w:rFonts w:hint="eastAsia"/>
        </w:rPr>
      </w:pPr>
      <w:r>
        <w:rPr>
          <w:rFonts w:hint="eastAsia"/>
        </w:rPr>
        <w:t>在鄂温克语中，“希楞”意味着“高”的意思，而“柱”则代表了支撑天与地的中心柱概念。因此，希楞柱可以理解为一种象征着连接天地、沟通神灵与人类的神圣存在。在鄂温克族的传统帐篷——撮罗子里，通常会设置一根希楞柱，它不仅是帐篷结构的重要组成部分，还具有重要的宗教和精神意义。通过围绕希楞柱进行祭祀和其他仪式活动，鄂温克人表达了对自然力量的敬畏之心和祈求福祉的愿望。</w:t>
      </w:r>
    </w:p>
    <w:p w14:paraId="0FD83BE8" w14:textId="77777777" w:rsidR="00692D43" w:rsidRDefault="00692D43">
      <w:pPr>
        <w:rPr>
          <w:rFonts w:hint="eastAsia"/>
        </w:rPr>
      </w:pPr>
    </w:p>
    <w:p w14:paraId="1FE8F7D7" w14:textId="77777777" w:rsidR="00692D43" w:rsidRDefault="00692D43">
      <w:pPr>
        <w:rPr>
          <w:rFonts w:hint="eastAsia"/>
        </w:rPr>
      </w:pPr>
      <w:r>
        <w:rPr>
          <w:rFonts w:hint="eastAsia"/>
        </w:rPr>
        <w:t>乌力楞的独特角色</w:t>
      </w:r>
    </w:p>
    <w:p w14:paraId="7EBD4435" w14:textId="77777777" w:rsidR="00692D43" w:rsidRDefault="00692D43">
      <w:pPr>
        <w:rPr>
          <w:rFonts w:hint="eastAsia"/>
        </w:rPr>
      </w:pPr>
      <w:r>
        <w:rPr>
          <w:rFonts w:hint="eastAsia"/>
        </w:rPr>
        <w:t>乌力楞（Wūlìléng）同样是鄂温克文化中的一个重要元素，尽管其具体含义或用途可能不像希楞柱那样明确。乌力楞往往被提及于描述鄂温克族的社会组织形式或是家族群体。在传统的鄂温克社会里，乌力楞是指由几个具有血缘关系的家庭组成的游牧群体。他们共同放牧、狩猎，并且相互支持，形成了一个紧密的生活共同体。乌力楞的存在对于维持鄂温克人的生活方式和社会结构至关重要。</w:t>
      </w:r>
    </w:p>
    <w:p w14:paraId="042F2F35" w14:textId="77777777" w:rsidR="00692D43" w:rsidRDefault="00692D43">
      <w:pPr>
        <w:rPr>
          <w:rFonts w:hint="eastAsia"/>
        </w:rPr>
      </w:pPr>
    </w:p>
    <w:p w14:paraId="31F03068" w14:textId="77777777" w:rsidR="00692D43" w:rsidRDefault="00692D43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06E73DB4" w14:textId="77777777" w:rsidR="00692D43" w:rsidRDefault="00692D43">
      <w:pPr>
        <w:rPr>
          <w:rFonts w:hint="eastAsia"/>
        </w:rPr>
      </w:pPr>
      <w:r>
        <w:rPr>
          <w:rFonts w:hint="eastAsia"/>
        </w:rPr>
        <w:t>虽然希楞柱和乌力楞都是鄂温克文化不可或缺的部分，但它们分别代表了不同的方面。希楞柱更多地关联到宗教信仰和个人的精神世界，它是人们与超自然力量沟通的媒介；而乌力楞则更侧重于展示社会关系和集体生活的方式，强调的是群体间的合作和支持。两者共同构成了鄂温克文化的丰富图景，反映了这个民族对自然界深刻的理解以及和谐共处的生活哲学。</w:t>
      </w:r>
    </w:p>
    <w:p w14:paraId="0321D28A" w14:textId="77777777" w:rsidR="00692D43" w:rsidRDefault="00692D43">
      <w:pPr>
        <w:rPr>
          <w:rFonts w:hint="eastAsia"/>
        </w:rPr>
      </w:pPr>
    </w:p>
    <w:p w14:paraId="06595051" w14:textId="77777777" w:rsidR="00692D43" w:rsidRDefault="00692D43">
      <w:pPr>
        <w:rPr>
          <w:rFonts w:hint="eastAsia"/>
        </w:rPr>
      </w:pPr>
      <w:r>
        <w:rPr>
          <w:rFonts w:hint="eastAsia"/>
        </w:rPr>
        <w:t>最后的总结</w:t>
      </w:r>
    </w:p>
    <w:p w14:paraId="4259E471" w14:textId="77777777" w:rsidR="00692D43" w:rsidRDefault="00692D43">
      <w:pPr>
        <w:rPr>
          <w:rFonts w:hint="eastAsia"/>
        </w:rPr>
      </w:pPr>
      <w:r>
        <w:rPr>
          <w:rFonts w:hint="eastAsia"/>
        </w:rPr>
        <w:t>通过对希楞柱和乌力楞的了解，我们可以窥见鄂温克族深厚的文化底蕴和独特的生活方式。这些传统不仅帮助我们更好地认识这一少数民族的历史与发展，也提醒我们要珍视并保护多元化的民族文化，让这份宝贵的遗产得以传承和发展下去。</w:t>
      </w:r>
    </w:p>
    <w:p w14:paraId="748CD1FF" w14:textId="77777777" w:rsidR="00692D43" w:rsidRDefault="00692D43">
      <w:pPr>
        <w:rPr>
          <w:rFonts w:hint="eastAsia"/>
        </w:rPr>
      </w:pPr>
    </w:p>
    <w:p w14:paraId="7A9DEF68" w14:textId="77777777" w:rsidR="00692D43" w:rsidRDefault="00692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3469" w14:textId="596108DD" w:rsidR="00F20368" w:rsidRDefault="00F20368"/>
    <w:sectPr w:rsidR="00F20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68"/>
    <w:rsid w:val="00692D43"/>
    <w:rsid w:val="00B81CF2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D3A19-85F5-4259-8317-FEBDF63D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