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D857" w14:textId="77777777" w:rsidR="00D80DC5" w:rsidRDefault="00D80DC5">
      <w:pPr>
        <w:rPr>
          <w:rFonts w:hint="eastAsia"/>
        </w:rPr>
      </w:pPr>
      <w:r>
        <w:rPr>
          <w:rFonts w:hint="eastAsia"/>
        </w:rPr>
        <w:t>小朋友在玩耍的拼音</w:t>
      </w:r>
    </w:p>
    <w:p w14:paraId="6A2F5264" w14:textId="77777777" w:rsidR="00D80DC5" w:rsidRDefault="00D80DC5">
      <w:pPr>
        <w:rPr>
          <w:rFonts w:hint="eastAsia"/>
        </w:rPr>
      </w:pPr>
      <w:r>
        <w:rPr>
          <w:rFonts w:hint="eastAsia"/>
        </w:rPr>
        <w:t>小朋友在玩耍，“xiǎo péng yǒu zài wán shuǎ”，这个短语捕捉了孩子们无忧无虑、充满活力的一面。对于儿童而言，玩耍不仅仅是一种消遣方式，更是他们学习和成长的重要途径。通过玩耍，小朋友们能够探索世界、了解自己以及与他人建立联系。</w:t>
      </w:r>
    </w:p>
    <w:p w14:paraId="14998CCB" w14:textId="77777777" w:rsidR="00D80DC5" w:rsidRDefault="00D80DC5">
      <w:pPr>
        <w:rPr>
          <w:rFonts w:hint="eastAsia"/>
        </w:rPr>
      </w:pPr>
    </w:p>
    <w:p w14:paraId="5EF977B8" w14:textId="77777777" w:rsidR="00D80DC5" w:rsidRDefault="00D80DC5">
      <w:pPr>
        <w:rPr>
          <w:rFonts w:hint="eastAsia"/>
        </w:rPr>
      </w:pPr>
      <w:r>
        <w:rPr>
          <w:rFonts w:hint="eastAsia"/>
        </w:rPr>
        <w:t>玩耍的重要性</w:t>
      </w:r>
    </w:p>
    <w:p w14:paraId="702F3751" w14:textId="77777777" w:rsidR="00D80DC5" w:rsidRDefault="00D80DC5">
      <w:pPr>
        <w:rPr>
          <w:rFonts w:hint="eastAsia"/>
        </w:rPr>
      </w:pPr>
      <w:r>
        <w:rPr>
          <w:rFonts w:hint="eastAsia"/>
        </w:rPr>
        <w:t>“wán shuǎ de zhòng yào xìng” 玩耍对小朋友的成长至关重要。它不仅能帮助孩子发展身体技能，如协调能力和灵活性，还能促进他们的认知发展，包括解决问题的能力、创造力以及语言技能的发展。玩耍也是孩子们学会社交技巧的重要途径，比如分享、轮流和解决冲突等能力。</w:t>
      </w:r>
    </w:p>
    <w:p w14:paraId="2822F871" w14:textId="77777777" w:rsidR="00D80DC5" w:rsidRDefault="00D80DC5">
      <w:pPr>
        <w:rPr>
          <w:rFonts w:hint="eastAsia"/>
        </w:rPr>
      </w:pPr>
    </w:p>
    <w:p w14:paraId="3A212053" w14:textId="77777777" w:rsidR="00D80DC5" w:rsidRDefault="00D80DC5">
      <w:pPr>
        <w:rPr>
          <w:rFonts w:hint="eastAsia"/>
        </w:rPr>
      </w:pPr>
      <w:r>
        <w:rPr>
          <w:rFonts w:hint="eastAsia"/>
        </w:rPr>
        <w:t>不同类型的玩耍</w:t>
      </w:r>
    </w:p>
    <w:p w14:paraId="2B61F7E3" w14:textId="77777777" w:rsidR="00D80DC5" w:rsidRDefault="00D80DC5">
      <w:pPr>
        <w:rPr>
          <w:rFonts w:hint="eastAsia"/>
        </w:rPr>
      </w:pPr>
      <w:r>
        <w:rPr>
          <w:rFonts w:hint="eastAsia"/>
        </w:rPr>
        <w:t>“bù tóng lèi xíng de wán shuǎ” 小朋友的玩耍形式多种多样，可以是户外活动，如踢球、“tī qiú” 或者跳绳、“tiào shéng”，也可以是室内活动，如拼图游戏、“pīn tú yóu xì” 或者画画、“huà huà”。每种类型的玩耍都能教会孩子们不同的技能，并为他们提供独特的机会去体验乐趣和成就感。</w:t>
      </w:r>
    </w:p>
    <w:p w14:paraId="1CB23300" w14:textId="77777777" w:rsidR="00D80DC5" w:rsidRDefault="00D80DC5">
      <w:pPr>
        <w:rPr>
          <w:rFonts w:hint="eastAsia"/>
        </w:rPr>
      </w:pPr>
    </w:p>
    <w:p w14:paraId="79A7E068" w14:textId="77777777" w:rsidR="00D80DC5" w:rsidRDefault="00D80DC5">
      <w:pPr>
        <w:rPr>
          <w:rFonts w:hint="eastAsia"/>
        </w:rPr>
      </w:pPr>
      <w:r>
        <w:rPr>
          <w:rFonts w:hint="eastAsia"/>
        </w:rPr>
        <w:t>家长的角色</w:t>
      </w:r>
    </w:p>
    <w:p w14:paraId="2E9AEF6A" w14:textId="77777777" w:rsidR="00D80DC5" w:rsidRDefault="00D80DC5">
      <w:pPr>
        <w:rPr>
          <w:rFonts w:hint="eastAsia"/>
        </w:rPr>
      </w:pPr>
      <w:r>
        <w:rPr>
          <w:rFonts w:hint="eastAsia"/>
        </w:rPr>
        <w:t>“jiā zhǎng de jué sè” 家长在支持孩子玩耍方面扮演着重要角色。通过提供安全的环境、适当的玩具和积极的鼓励，家长们可以帮助孩子们充分发挥他们在玩耍中的潜力。同时，家长参与孩子的玩耍活动，不仅可以增进亲子关系，还能更好地理解和支持孩子的兴趣和发展需求。</w:t>
      </w:r>
    </w:p>
    <w:p w14:paraId="00DEF9CA" w14:textId="77777777" w:rsidR="00D80DC5" w:rsidRDefault="00D80DC5">
      <w:pPr>
        <w:rPr>
          <w:rFonts w:hint="eastAsia"/>
        </w:rPr>
      </w:pPr>
    </w:p>
    <w:p w14:paraId="6BF10014" w14:textId="77777777" w:rsidR="00D80DC5" w:rsidRDefault="00D80DC5">
      <w:pPr>
        <w:rPr>
          <w:rFonts w:hint="eastAsia"/>
        </w:rPr>
      </w:pPr>
      <w:r>
        <w:rPr>
          <w:rFonts w:hint="eastAsia"/>
        </w:rPr>
        <w:t>社区和学校的支持</w:t>
      </w:r>
    </w:p>
    <w:p w14:paraId="7BBDE0EB" w14:textId="77777777" w:rsidR="00D80DC5" w:rsidRDefault="00D80DC5">
      <w:pPr>
        <w:rPr>
          <w:rFonts w:hint="eastAsia"/>
        </w:rPr>
      </w:pPr>
      <w:r>
        <w:rPr>
          <w:rFonts w:hint="eastAsia"/>
        </w:rPr>
        <w:t>“shè qū hé xué xiào de zhī chí” 社区和学校也对小朋友的玩耍有着重要的影响。一个支持性的社区可以提供丰富的资源和空间，让孩子们自由地玩耍和探索。而学校则可以通过组织各种课外活动来促进孩子们的全面发展。这些努力共同构成了培养健康、快乐且有能力面对未来挑战的孩子的基础。</w:t>
      </w:r>
    </w:p>
    <w:p w14:paraId="193A6041" w14:textId="77777777" w:rsidR="00D80DC5" w:rsidRDefault="00D80DC5">
      <w:pPr>
        <w:rPr>
          <w:rFonts w:hint="eastAsia"/>
        </w:rPr>
      </w:pPr>
    </w:p>
    <w:p w14:paraId="1A6095E0" w14:textId="77777777" w:rsidR="00D80DC5" w:rsidRDefault="00D80DC5">
      <w:pPr>
        <w:rPr>
          <w:rFonts w:hint="eastAsia"/>
        </w:rPr>
      </w:pPr>
      <w:r>
        <w:rPr>
          <w:rFonts w:hint="eastAsia"/>
        </w:rPr>
        <w:t>最后的总结</w:t>
      </w:r>
    </w:p>
    <w:p w14:paraId="0B4B66F2" w14:textId="77777777" w:rsidR="00D80DC5" w:rsidRDefault="00D80DC5">
      <w:pPr>
        <w:rPr>
          <w:rFonts w:hint="eastAsia"/>
        </w:rPr>
      </w:pPr>
      <w:r>
        <w:rPr>
          <w:rFonts w:hint="eastAsia"/>
        </w:rPr>
        <w:t>“jié lùn” “xiǎo péng yǒu zài wán shuǎ” 是儿童时期不可或缺的一部分。通过玩耍，小朋友们不仅能够享受童年的快乐时光，还能为自己的未来发展打下坚实的基础。因此，无论是家长还是社会成员，都应重视并支持孩子们的玩耍权利，确保每个孩子都能拥有快乐、充实的童年。</w:t>
      </w:r>
    </w:p>
    <w:p w14:paraId="6113D5E4" w14:textId="77777777" w:rsidR="00D80DC5" w:rsidRDefault="00D80DC5">
      <w:pPr>
        <w:rPr>
          <w:rFonts w:hint="eastAsia"/>
        </w:rPr>
      </w:pPr>
    </w:p>
    <w:p w14:paraId="3DA902AA" w14:textId="77777777" w:rsidR="00D80DC5" w:rsidRDefault="00D80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D5314" w14:textId="510165BE" w:rsidR="00011450" w:rsidRDefault="00011450"/>
    <w:sectPr w:rsidR="0001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0"/>
    <w:rsid w:val="00011450"/>
    <w:rsid w:val="00B81CF2"/>
    <w:rsid w:val="00D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3EF56-622F-42FC-BC8F-AE68244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