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7426" w14:textId="77777777" w:rsidR="00B26C53" w:rsidRDefault="00B26C53">
      <w:pPr>
        <w:rPr>
          <w:rFonts w:hint="eastAsia"/>
        </w:rPr>
      </w:pPr>
      <w:r>
        <w:rPr>
          <w:rFonts w:hint="eastAsia"/>
        </w:rPr>
        <w:t>妖股的拼音怎么写啊</w:t>
      </w:r>
    </w:p>
    <w:p w14:paraId="4C84A651" w14:textId="77777777" w:rsidR="00B26C53" w:rsidRDefault="00B26C53">
      <w:pPr>
        <w:rPr>
          <w:rFonts w:hint="eastAsia"/>
        </w:rPr>
      </w:pPr>
      <w:r>
        <w:rPr>
          <w:rFonts w:hint="eastAsia"/>
        </w:rPr>
        <w:t>在探讨“妖股”的拼音之前，我们首先需要明确“妖股”这个词的基本含义。在中国股市中，“妖股”通常指的是那些价格波动异常、走势不符合常规市场逻辑的股票。这类股票往往在短时间内出现极大幅度的价格上涨或下跌，吸引了不少投资者的目光，但同时也伴随着较高的投资风险。</w:t>
      </w:r>
    </w:p>
    <w:p w14:paraId="08AEDBE0" w14:textId="77777777" w:rsidR="00B26C53" w:rsidRDefault="00B26C53">
      <w:pPr>
        <w:rPr>
          <w:rFonts w:hint="eastAsia"/>
        </w:rPr>
      </w:pPr>
    </w:p>
    <w:p w14:paraId="261BAEBC" w14:textId="77777777" w:rsidR="00B26C53" w:rsidRDefault="00B26C53">
      <w:pPr>
        <w:rPr>
          <w:rFonts w:hint="eastAsia"/>
        </w:rPr>
      </w:pPr>
      <w:r>
        <w:rPr>
          <w:rFonts w:hint="eastAsia"/>
        </w:rPr>
        <w:t>妖股的拼音构成</w:t>
      </w:r>
    </w:p>
    <w:p w14:paraId="06FC4EAF" w14:textId="77777777" w:rsidR="00B26C53" w:rsidRDefault="00B26C53">
      <w:pPr>
        <w:rPr>
          <w:rFonts w:hint="eastAsia"/>
        </w:rPr>
      </w:pPr>
      <w:r>
        <w:rPr>
          <w:rFonts w:hint="eastAsia"/>
        </w:rPr>
        <w:t>了解了“妖股”的基本概念后，接下来我们看看它的拼音是如何写的。“妖股”的拼音是“yāo gǔ”。其中，“妖”的拼音是“yāo”，意指奇异、怪诞；而“股”的拼音则是“gǔ”，代表股份、股票的意思。因此，将二者结合，我们便得到了“妖股”的拼音——“yāo gǔ”。这个拼音准确地反映了这个词所包含的特殊意义和文化背景。</w:t>
      </w:r>
    </w:p>
    <w:p w14:paraId="31A8CB90" w14:textId="77777777" w:rsidR="00B26C53" w:rsidRDefault="00B26C53">
      <w:pPr>
        <w:rPr>
          <w:rFonts w:hint="eastAsia"/>
        </w:rPr>
      </w:pPr>
    </w:p>
    <w:p w14:paraId="1FF38983" w14:textId="77777777" w:rsidR="00B26C53" w:rsidRDefault="00B26C53">
      <w:pPr>
        <w:rPr>
          <w:rFonts w:hint="eastAsia"/>
        </w:rPr>
      </w:pPr>
      <w:r>
        <w:rPr>
          <w:rFonts w:hint="eastAsia"/>
        </w:rPr>
        <w:t>为何称为“妖股”？</w:t>
      </w:r>
    </w:p>
    <w:p w14:paraId="5C65E8BC" w14:textId="77777777" w:rsidR="00B26C53" w:rsidRDefault="00B26C53">
      <w:pPr>
        <w:rPr>
          <w:rFonts w:hint="eastAsia"/>
        </w:rPr>
      </w:pPr>
      <w:r>
        <w:rPr>
          <w:rFonts w:hint="eastAsia"/>
        </w:rPr>
        <w:t>“妖股”之所以被赋予这样的称谓，并非毫无根据。在中国传统文化中，“妖”一词常用来形容那些超越自然法则的存在，具有神秘色彩。而在金融市场里，某些股票的行为模式与传统理论预期大相径庭，表现出一种难以预测的特性，这与“妖”的形象不谋而合。因此，人们习惯性地将这些行为异常的股票称为“妖股”，以表达它们的不可捉摸性和独特性。</w:t>
      </w:r>
    </w:p>
    <w:p w14:paraId="709E4115" w14:textId="77777777" w:rsidR="00B26C53" w:rsidRDefault="00B26C53">
      <w:pPr>
        <w:rPr>
          <w:rFonts w:hint="eastAsia"/>
        </w:rPr>
      </w:pPr>
    </w:p>
    <w:p w14:paraId="1461F2C0" w14:textId="77777777" w:rsidR="00B26C53" w:rsidRDefault="00B26C53">
      <w:pPr>
        <w:rPr>
          <w:rFonts w:hint="eastAsia"/>
        </w:rPr>
      </w:pPr>
      <w:r>
        <w:rPr>
          <w:rFonts w:hint="eastAsia"/>
        </w:rPr>
        <w:t>如何看待“妖股”现象？</w:t>
      </w:r>
    </w:p>
    <w:p w14:paraId="0351F8B4" w14:textId="77777777" w:rsidR="00B26C53" w:rsidRDefault="00B26C53">
      <w:pPr>
        <w:rPr>
          <w:rFonts w:hint="eastAsia"/>
        </w:rPr>
      </w:pPr>
      <w:r>
        <w:rPr>
          <w:rFonts w:hint="eastAsia"/>
        </w:rPr>
        <w:t>对于投资者而言，“妖股”的存在既是机遇也是挑战。一方面，短期内的大幅上涨可能带来可观的收益；另一方面，由于其高波动性和不确定性，“妖股”也极易导致投资损失。因此，在面对“妖股”时，投资者需保持谨慎态度，深入分析背后的原因，避免盲目跟风炒作。同时，监管机构也需要加强对市场的监管力度，确保金融市场的健康稳定发展。</w:t>
      </w:r>
    </w:p>
    <w:p w14:paraId="02E3FDB6" w14:textId="77777777" w:rsidR="00B26C53" w:rsidRDefault="00B26C53">
      <w:pPr>
        <w:rPr>
          <w:rFonts w:hint="eastAsia"/>
        </w:rPr>
      </w:pPr>
    </w:p>
    <w:p w14:paraId="4346DD6D" w14:textId="77777777" w:rsidR="00B26C53" w:rsidRDefault="00B26C53">
      <w:pPr>
        <w:rPr>
          <w:rFonts w:hint="eastAsia"/>
        </w:rPr>
      </w:pPr>
      <w:r>
        <w:rPr>
          <w:rFonts w:hint="eastAsia"/>
        </w:rPr>
        <w:t>最后的总结</w:t>
      </w:r>
    </w:p>
    <w:p w14:paraId="2A43825F" w14:textId="77777777" w:rsidR="00B26C53" w:rsidRDefault="00B26C53">
      <w:pPr>
        <w:rPr>
          <w:rFonts w:hint="eastAsia"/>
        </w:rPr>
      </w:pPr>
      <w:r>
        <w:rPr>
          <w:rFonts w:hint="eastAsia"/>
        </w:rPr>
        <w:t>“妖股”的拼音写作“yāo gǔ”，这一词汇不仅体现了汉语的独特魅力，也反映了中国股市中一些特殊情况的存在。无论是从语言学角度还是从经济学角度来看，“妖股”都是一个值得深入探讨的话题。希望每位投资者都能在这个充满变数的市场中找到自己的立足之地，做出理智的投资决策。</w:t>
      </w:r>
    </w:p>
    <w:p w14:paraId="7A3C6060" w14:textId="77777777" w:rsidR="00B26C53" w:rsidRDefault="00B26C53">
      <w:pPr>
        <w:rPr>
          <w:rFonts w:hint="eastAsia"/>
        </w:rPr>
      </w:pPr>
    </w:p>
    <w:p w14:paraId="326097FA" w14:textId="77777777" w:rsidR="00B26C53" w:rsidRDefault="00B26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146B8" w14:textId="794A4C5E" w:rsidR="005666AC" w:rsidRDefault="005666AC"/>
    <w:sectPr w:rsidR="0056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AC"/>
    <w:rsid w:val="005666AC"/>
    <w:rsid w:val="00B26C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F8720-F485-4024-B734-65A2CB8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