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86A53" w14:textId="77777777" w:rsidR="0085473A" w:rsidRDefault="0085473A">
      <w:pPr>
        <w:rPr>
          <w:rFonts w:hint="eastAsia"/>
        </w:rPr>
      </w:pPr>
      <w:r>
        <w:rPr>
          <w:rFonts w:hint="eastAsia"/>
        </w:rPr>
        <w:t>吾十有五而志于学的拼音：wú shí yǒu wǔ ér zhì yú xué</w:t>
      </w:r>
    </w:p>
    <w:p w14:paraId="59A4E26D" w14:textId="77777777" w:rsidR="0085473A" w:rsidRDefault="0085473A">
      <w:pPr>
        <w:rPr>
          <w:rFonts w:hint="eastAsia"/>
        </w:rPr>
      </w:pPr>
      <w:r>
        <w:rPr>
          <w:rFonts w:hint="eastAsia"/>
        </w:rPr>
        <w:t>“吾十有五而志于学”这句话出自《论语·为政》，是孔子对自己人生阶段的一个最后的总结与自省。这句话不仅是中国传统文化中的经典名句，也蕴含着深刻的人生哲理和学习态度。通过拼音“wú shí yǒu wǔ ér zhì yú xué”，我们可以更直观地了解这句话的发音，并进一步探讨其内涵。</w:t>
      </w:r>
    </w:p>
    <w:p w14:paraId="0606B398" w14:textId="77777777" w:rsidR="0085473A" w:rsidRDefault="0085473A">
      <w:pPr>
        <w:rPr>
          <w:rFonts w:hint="eastAsia"/>
        </w:rPr>
      </w:pPr>
    </w:p>
    <w:p w14:paraId="76C9AD3D" w14:textId="77777777" w:rsidR="0085473A" w:rsidRDefault="0085473A">
      <w:pPr>
        <w:rPr>
          <w:rFonts w:hint="eastAsia"/>
        </w:rPr>
      </w:pPr>
      <w:r>
        <w:rPr>
          <w:rFonts w:hint="eastAsia"/>
        </w:rPr>
        <w:t>含义解析</w:t>
      </w:r>
    </w:p>
    <w:p w14:paraId="6A1241FA" w14:textId="77777777" w:rsidR="0085473A" w:rsidRDefault="0085473A">
      <w:pPr>
        <w:rPr>
          <w:rFonts w:hint="eastAsia"/>
        </w:rPr>
      </w:pPr>
      <w:r>
        <w:rPr>
          <w:rFonts w:hint="eastAsia"/>
        </w:rPr>
        <w:t>从字面来看，“吾”意为“我”，“十有五”即十五岁，“志于学”表示立志于学习。整句话的意思是：我在十五岁时便立志要投身于学习之中。孔子将十五岁视为人生的重要转折点，认为这是一个人开始明确目标、追求学问的关键时期。这种观念在当时的社会背景下具有重要意义，因为十五岁正是古代男子束发受教、接受系统教育的年龄。</w:t>
      </w:r>
    </w:p>
    <w:p w14:paraId="3AB2839D" w14:textId="77777777" w:rsidR="0085473A" w:rsidRDefault="0085473A">
      <w:pPr>
        <w:rPr>
          <w:rFonts w:hint="eastAsia"/>
        </w:rPr>
      </w:pPr>
    </w:p>
    <w:p w14:paraId="7843838C" w14:textId="77777777" w:rsidR="0085473A" w:rsidRDefault="0085473A">
      <w:pPr>
        <w:rPr>
          <w:rFonts w:hint="eastAsia"/>
        </w:rPr>
      </w:pPr>
      <w:r>
        <w:rPr>
          <w:rFonts w:hint="eastAsia"/>
        </w:rPr>
        <w:t>文化背景</w:t>
      </w:r>
    </w:p>
    <w:p w14:paraId="04313840" w14:textId="77777777" w:rsidR="0085473A" w:rsidRDefault="0085473A">
      <w:pPr>
        <w:rPr>
          <w:rFonts w:hint="eastAsia"/>
        </w:rPr>
      </w:pPr>
      <w:r>
        <w:rPr>
          <w:rFonts w:hint="eastAsia"/>
        </w:rPr>
        <w:t>《论语》作为儒家经典之一，记录了孔子及其弟子的言行，其中包含了大量关于道德修养、治国理政以及个人成长的思想精华。“吾十有五而志于学”便是其中之一。在春秋战国时期，社会动荡不安，人们普遍渴望找到安身立命之道。孔子提出的“志于学”，不仅是对知识的追求，更是对自我完善和社会责任的担当。</w:t>
      </w:r>
    </w:p>
    <w:p w14:paraId="2CBB8E67" w14:textId="77777777" w:rsidR="0085473A" w:rsidRDefault="0085473A">
      <w:pPr>
        <w:rPr>
          <w:rFonts w:hint="eastAsia"/>
        </w:rPr>
      </w:pPr>
    </w:p>
    <w:p w14:paraId="307F7652" w14:textId="77777777" w:rsidR="0085473A" w:rsidRDefault="0085473A">
      <w:pPr>
        <w:rPr>
          <w:rFonts w:hint="eastAsia"/>
        </w:rPr>
      </w:pPr>
      <w:r>
        <w:rPr>
          <w:rFonts w:hint="eastAsia"/>
        </w:rPr>
        <w:t>现代启示</w:t>
      </w:r>
    </w:p>
    <w:p w14:paraId="3E5F4639" w14:textId="77777777" w:rsidR="0085473A" w:rsidRDefault="0085473A">
      <w:pPr>
        <w:rPr>
          <w:rFonts w:hint="eastAsia"/>
        </w:rPr>
      </w:pPr>
      <w:r>
        <w:rPr>
          <w:rFonts w:hint="eastAsia"/>
        </w:rPr>
        <w:t>在现代社会，“吾十有五而志于学”的精神仍然值得我们借鉴。十五岁虽然未必是每个人确立人生目标的确切时间点，但这一理念提醒我们，无论处于哪个年龄段，都应该拥有清晰的目标和不懈的学习动力。尤其是在信息爆炸的时代，学习已经成为一种终身需求。只有不断充实自己，才能适应快速变化的世界。</w:t>
      </w:r>
    </w:p>
    <w:p w14:paraId="280FF879" w14:textId="77777777" w:rsidR="0085473A" w:rsidRDefault="0085473A">
      <w:pPr>
        <w:rPr>
          <w:rFonts w:hint="eastAsia"/>
        </w:rPr>
      </w:pPr>
    </w:p>
    <w:p w14:paraId="5303054B" w14:textId="77777777" w:rsidR="0085473A" w:rsidRDefault="0085473A">
      <w:pPr>
        <w:rPr>
          <w:rFonts w:hint="eastAsia"/>
        </w:rPr>
      </w:pPr>
      <w:r>
        <w:rPr>
          <w:rFonts w:hint="eastAsia"/>
        </w:rPr>
        <w:t>学习的意义</w:t>
      </w:r>
    </w:p>
    <w:p w14:paraId="2958C505" w14:textId="77777777" w:rsidR="0085473A" w:rsidRDefault="0085473A">
      <w:pPr>
        <w:rPr>
          <w:rFonts w:hint="eastAsia"/>
        </w:rPr>
      </w:pPr>
      <w:r>
        <w:rPr>
          <w:rFonts w:hint="eastAsia"/>
        </w:rPr>
        <w:t>孔子所倡导的学习，并非仅仅局限于书本知识，而是涵盖广泛的实践智慧。他认为，真正的学习应当包括修身齐家、治国平天下的全方位提升。因此，“志于学”不仅是一种行为习惯，更是一种生活态度。它要求我们在求知过程中保持谦逊、专注和坚持，同时注重理论与实践相结合。</w:t>
      </w:r>
    </w:p>
    <w:p w14:paraId="6BC8850B" w14:textId="77777777" w:rsidR="0085473A" w:rsidRDefault="0085473A">
      <w:pPr>
        <w:rPr>
          <w:rFonts w:hint="eastAsia"/>
        </w:rPr>
      </w:pPr>
    </w:p>
    <w:p w14:paraId="7CEC47E7" w14:textId="77777777" w:rsidR="0085473A" w:rsidRDefault="0085473A">
      <w:pPr>
        <w:rPr>
          <w:rFonts w:hint="eastAsia"/>
        </w:rPr>
      </w:pPr>
      <w:r>
        <w:rPr>
          <w:rFonts w:hint="eastAsia"/>
        </w:rPr>
        <w:t>最后的总结</w:t>
      </w:r>
    </w:p>
    <w:p w14:paraId="087661FB" w14:textId="77777777" w:rsidR="0085473A" w:rsidRDefault="0085473A">
      <w:pPr>
        <w:rPr>
          <w:rFonts w:hint="eastAsia"/>
        </w:rPr>
      </w:pPr>
      <w:r>
        <w:rPr>
          <w:rFonts w:hint="eastAsia"/>
        </w:rPr>
        <w:t>“吾十有五而志于学”这句古训跨越千年，依然闪耀着智慧的光芒。无论是对于青少年还是成年人来说，它都是一种激励和鞭策。让我们以“wú shí yǒu wǔ ér zhì yú xué”为指引，在人生的每一个阶段都能保持学习的热情，努力实现自己的理想与价值。</w:t>
      </w:r>
    </w:p>
    <w:p w14:paraId="5CDC8993" w14:textId="77777777" w:rsidR="0085473A" w:rsidRDefault="0085473A">
      <w:pPr>
        <w:rPr>
          <w:rFonts w:hint="eastAsia"/>
        </w:rPr>
      </w:pPr>
    </w:p>
    <w:p w14:paraId="189C25DC" w14:textId="77777777" w:rsidR="0085473A" w:rsidRDefault="008547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04D5A7" w14:textId="1396BB4D" w:rsidR="004B618C" w:rsidRDefault="004B618C"/>
    <w:sectPr w:rsidR="004B61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18C"/>
    <w:rsid w:val="004B618C"/>
    <w:rsid w:val="0085473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5989AC-E1D1-4751-81CF-C51F91C3B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61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1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1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1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61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61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61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61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61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61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61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61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61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61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61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61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61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61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61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6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61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61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61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61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61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61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61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61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61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