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7ADFF" w14:textId="77777777" w:rsidR="006D00E9" w:rsidRDefault="006D00E9">
      <w:pPr>
        <w:rPr>
          <w:rFonts w:hint="eastAsia"/>
        </w:rPr>
      </w:pPr>
      <w:r>
        <w:rPr>
          <w:rFonts w:hint="eastAsia"/>
        </w:rPr>
        <w:t>吴王阖闾的拼音</w:t>
      </w:r>
    </w:p>
    <w:p w14:paraId="12AC6D09" w14:textId="77777777" w:rsidR="006D00E9" w:rsidRDefault="006D00E9">
      <w:pPr>
        <w:rPr>
          <w:rFonts w:hint="eastAsia"/>
        </w:rPr>
      </w:pPr>
      <w:r>
        <w:rPr>
          <w:rFonts w:hint="eastAsia"/>
        </w:rPr>
        <w:t>吴王阖闾，拼音为“Wú Wáng Hé Lǘ”，是中国春秋时期吴国的一位重要君主。他的统治标志着吴国历史上的一个转折点，使吴国从一个相对较小的国家变成了能够与其他大国抗衡的力量。</w:t>
      </w:r>
    </w:p>
    <w:p w14:paraId="4F3992CC" w14:textId="77777777" w:rsidR="006D00E9" w:rsidRDefault="006D00E9">
      <w:pPr>
        <w:rPr>
          <w:rFonts w:hint="eastAsia"/>
        </w:rPr>
      </w:pPr>
    </w:p>
    <w:p w14:paraId="10A2A843" w14:textId="77777777" w:rsidR="006D00E9" w:rsidRDefault="006D00E9">
      <w:pPr>
        <w:rPr>
          <w:rFonts w:hint="eastAsia"/>
        </w:rPr>
      </w:pPr>
      <w:r>
        <w:rPr>
          <w:rFonts w:hint="eastAsia"/>
        </w:rPr>
        <w:t>早年经历与继位</w:t>
      </w:r>
    </w:p>
    <w:p w14:paraId="4F1B4188" w14:textId="77777777" w:rsidR="006D00E9" w:rsidRDefault="006D00E9">
      <w:pPr>
        <w:rPr>
          <w:rFonts w:hint="eastAsia"/>
        </w:rPr>
      </w:pPr>
      <w:r>
        <w:rPr>
          <w:rFonts w:hint="eastAsia"/>
        </w:rPr>
        <w:t>阖闾原名公子光，是吴王诸樊之子。他年轻时便展现出卓越的军事才能和政治智慧，但因各种原因未能在父亲去世后立即继承王位。相反，王位传给了他的叔父季札。然而，季札无意于权力斗争，最终将位置让给了阖闾，这为阖闾提供了一个登上王位的机会。公元前514年，公子光通过政变成功夺取了王位，成为了吴王阖闾。</w:t>
      </w:r>
    </w:p>
    <w:p w14:paraId="1DC10C68" w14:textId="77777777" w:rsidR="006D00E9" w:rsidRDefault="006D00E9">
      <w:pPr>
        <w:rPr>
          <w:rFonts w:hint="eastAsia"/>
        </w:rPr>
      </w:pPr>
    </w:p>
    <w:p w14:paraId="6FEF1A35" w14:textId="77777777" w:rsidR="006D00E9" w:rsidRDefault="006D00E9">
      <w:pPr>
        <w:rPr>
          <w:rFonts w:hint="eastAsia"/>
        </w:rPr>
      </w:pPr>
      <w:r>
        <w:rPr>
          <w:rFonts w:hint="eastAsia"/>
        </w:rPr>
        <w:t>改革与建设</w:t>
      </w:r>
    </w:p>
    <w:p w14:paraId="5B0BD829" w14:textId="77777777" w:rsidR="006D00E9" w:rsidRDefault="006D00E9">
      <w:pPr>
        <w:rPr>
          <w:rFonts w:hint="eastAsia"/>
        </w:rPr>
      </w:pPr>
      <w:r>
        <w:rPr>
          <w:rFonts w:hint="eastAsia"/>
        </w:rPr>
        <w:t>成为吴王之后，阖闾迅速开始了一系列的政治、经济和军事改革。他重用了伍子胥、孙武等贤才，加强中央集权，提高军队战斗力。在他的领导下，吴国不仅强化了内部治理，还积极对外扩张，扩大了自己的领土。阖闾注重水利建设，开凿运河，促进了农业的发展，增强了国家的经济基础。</w:t>
      </w:r>
    </w:p>
    <w:p w14:paraId="265F7245" w14:textId="77777777" w:rsidR="006D00E9" w:rsidRDefault="006D00E9">
      <w:pPr>
        <w:rPr>
          <w:rFonts w:hint="eastAsia"/>
        </w:rPr>
      </w:pPr>
    </w:p>
    <w:p w14:paraId="0974CC5B" w14:textId="77777777" w:rsidR="006D00E9" w:rsidRDefault="006D00E9">
      <w:pPr>
        <w:rPr>
          <w:rFonts w:hint="eastAsia"/>
        </w:rPr>
      </w:pPr>
      <w:r>
        <w:rPr>
          <w:rFonts w:hint="eastAsia"/>
        </w:rPr>
        <w:t>军事成就</w:t>
      </w:r>
    </w:p>
    <w:p w14:paraId="1CA88390" w14:textId="77777777" w:rsidR="006D00E9" w:rsidRDefault="006D00E9">
      <w:pPr>
        <w:rPr>
          <w:rFonts w:hint="eastAsia"/>
        </w:rPr>
      </w:pPr>
      <w:r>
        <w:rPr>
          <w:rFonts w:hint="eastAsia"/>
        </w:rPr>
        <w:t>吴王阖闾在军事上的成就尤为显著。他采纳了孙武的战略建议，对楚国发动了长期的战争，并最终在柏举之战中大败楚军，攻占了楚国都城郢。这一胜利极大地提升了吴国在诸侯中的地位，也展示了阖闾卓越的领导能力和战略眼光。他还与越国进行了多次战斗，虽然并非每次都能取得胜利，但这并未影响到他在吴国人心中的崇高地位。</w:t>
      </w:r>
    </w:p>
    <w:p w14:paraId="329C23A7" w14:textId="77777777" w:rsidR="006D00E9" w:rsidRDefault="006D00E9">
      <w:pPr>
        <w:rPr>
          <w:rFonts w:hint="eastAsia"/>
        </w:rPr>
      </w:pPr>
    </w:p>
    <w:p w14:paraId="33806B35" w14:textId="77777777" w:rsidR="006D00E9" w:rsidRDefault="006D00E9">
      <w:pPr>
        <w:rPr>
          <w:rFonts w:hint="eastAsia"/>
        </w:rPr>
      </w:pPr>
      <w:r>
        <w:rPr>
          <w:rFonts w:hint="eastAsia"/>
        </w:rPr>
        <w:t>文化贡献与遗产</w:t>
      </w:r>
    </w:p>
    <w:p w14:paraId="17A239C9" w14:textId="77777777" w:rsidR="006D00E9" w:rsidRDefault="006D00E9">
      <w:pPr>
        <w:rPr>
          <w:rFonts w:hint="eastAsia"/>
        </w:rPr>
      </w:pPr>
      <w:r>
        <w:rPr>
          <w:rFonts w:hint="eastAsia"/>
        </w:rPr>
        <w:t>除了军事和政治上的成就，阖闾还在文化方面留下了宝贵的遗产。他对教育事业给予了大力支持，鼓励学术研究，促进了文化的繁荣发展。同时，他还重视建筑艺术，修建了许多宫殿和园林，其中一些至今仍被人们所称道。</w:t>
      </w:r>
    </w:p>
    <w:p w14:paraId="324A56E6" w14:textId="77777777" w:rsidR="006D00E9" w:rsidRDefault="006D00E9">
      <w:pPr>
        <w:rPr>
          <w:rFonts w:hint="eastAsia"/>
        </w:rPr>
      </w:pPr>
    </w:p>
    <w:p w14:paraId="08565111" w14:textId="77777777" w:rsidR="006D00E9" w:rsidRDefault="006D00E9">
      <w:pPr>
        <w:rPr>
          <w:rFonts w:hint="eastAsia"/>
        </w:rPr>
      </w:pPr>
      <w:r>
        <w:rPr>
          <w:rFonts w:hint="eastAsia"/>
        </w:rPr>
        <w:t>最后的总结</w:t>
      </w:r>
    </w:p>
    <w:p w14:paraId="5BAFEA8E" w14:textId="77777777" w:rsidR="006D00E9" w:rsidRDefault="006D00E9">
      <w:pPr>
        <w:rPr>
          <w:rFonts w:hint="eastAsia"/>
        </w:rPr>
      </w:pPr>
      <w:r>
        <w:rPr>
          <w:rFonts w:hint="eastAsia"/>
        </w:rPr>
        <w:t>吴王阖闾以“Wú Wáng Hé Lǘ”的名字，在中国历史上留下了一段辉煌的篇章。他不仅是一位杰出的军事领袖，也是一位成功的改革家和文化建设者。他的故事激励着一代</w:t>
      </w:r>
      <w:r>
        <w:rPr>
          <w:rFonts w:hint="eastAsia"/>
        </w:rPr>
        <w:lastRenderedPageBreak/>
        <w:t>又一代的人们追求卓越，不断进取。阖闾的治国理念和军事策略至今仍被许多学者研究和讨论，显示了他的深远影响。</w:t>
      </w:r>
    </w:p>
    <w:p w14:paraId="7AE23769" w14:textId="77777777" w:rsidR="006D00E9" w:rsidRDefault="006D00E9">
      <w:pPr>
        <w:rPr>
          <w:rFonts w:hint="eastAsia"/>
        </w:rPr>
      </w:pPr>
    </w:p>
    <w:p w14:paraId="415CAFA0" w14:textId="77777777" w:rsidR="006D00E9" w:rsidRDefault="006D00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CD70D1" w14:textId="5374C2A9" w:rsidR="00D925A2" w:rsidRDefault="00D925A2"/>
    <w:sectPr w:rsidR="00D92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25A2"/>
    <w:rsid w:val="006D00E9"/>
    <w:rsid w:val="00B81CF2"/>
    <w:rsid w:val="00D92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D37F144-8277-48A4-AA15-4359BBC5B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25A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25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25A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25A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25A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25A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25A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25A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25A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25A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25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25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25A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25A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25A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25A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25A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25A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25A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25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25A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25A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25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25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25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25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25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25A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25A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2025-03-02T14:09:00Z</dcterms:created>
  <dcterms:modified xsi:type="dcterms:W3CDTF">2025-03-02T14:09:00Z</dcterms:modified>
</cp:coreProperties>
</file>