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BACB" w14:textId="77777777" w:rsidR="00606135" w:rsidRDefault="00606135">
      <w:pPr>
        <w:rPr>
          <w:rFonts w:hint="eastAsia"/>
        </w:rPr>
      </w:pPr>
      <w:r>
        <w:rPr>
          <w:rFonts w:hint="eastAsia"/>
        </w:rPr>
        <w:t>县衙的拼音</w:t>
      </w:r>
    </w:p>
    <w:p w14:paraId="60DE26F8" w14:textId="77777777" w:rsidR="00606135" w:rsidRDefault="00606135">
      <w:pPr>
        <w:rPr>
          <w:rFonts w:hint="eastAsia"/>
        </w:rPr>
      </w:pPr>
      <w:r>
        <w:rPr>
          <w:rFonts w:hint="eastAsia"/>
        </w:rPr>
        <w:t>县衙，其拼音为“xiàn yá”，是中国古代地方政府机构的重要组成部分，代表了封建时期县级行政单位的核心管理与执行机关。从秦朝开始设立以来，历经两千多年的历史变迁，县衙一直是地方治理的关键所在。它不仅负责实施国家政策、法律，还参与地方经济、文化和社会生活的管理。</w:t>
      </w:r>
    </w:p>
    <w:p w14:paraId="56BCE7AA" w14:textId="77777777" w:rsidR="00606135" w:rsidRDefault="00606135">
      <w:pPr>
        <w:rPr>
          <w:rFonts w:hint="eastAsia"/>
        </w:rPr>
      </w:pPr>
    </w:p>
    <w:p w14:paraId="11AE8BB9" w14:textId="77777777" w:rsidR="00606135" w:rsidRDefault="00606135">
      <w:pPr>
        <w:rPr>
          <w:rFonts w:hint="eastAsia"/>
        </w:rPr>
      </w:pPr>
      <w:r>
        <w:rPr>
          <w:rFonts w:hint="eastAsia"/>
        </w:rPr>
        <w:t>历史背景与发展</w:t>
      </w:r>
    </w:p>
    <w:p w14:paraId="0AFCE850" w14:textId="77777777" w:rsidR="00606135" w:rsidRDefault="00606135">
      <w:pPr>
        <w:rPr>
          <w:rFonts w:hint="eastAsia"/>
        </w:rPr>
      </w:pPr>
      <w:r>
        <w:rPr>
          <w:rFonts w:hint="eastAsia"/>
        </w:rPr>
        <w:t>县制作为中国历史上最早的行政区划之一，自秦始皇统一六国后正式确立，并在全国范围内广泛推行。在漫长的历史进程中，县衙经历了无数次的改革与调整，但其基本职能——维护地方治安、征收赋税、审理案件等——始终未变。不同朝代根据自身的政治需求和实际情况对县衙制度进行了不同程度的完善和发展，使之更好地服务于当时的社会环境。</w:t>
      </w:r>
    </w:p>
    <w:p w14:paraId="0C44A11F" w14:textId="77777777" w:rsidR="00606135" w:rsidRDefault="00606135">
      <w:pPr>
        <w:rPr>
          <w:rFonts w:hint="eastAsia"/>
        </w:rPr>
      </w:pPr>
    </w:p>
    <w:p w14:paraId="6DAD57B2" w14:textId="77777777" w:rsidR="00606135" w:rsidRDefault="00606135">
      <w:pPr>
        <w:rPr>
          <w:rFonts w:hint="eastAsia"/>
        </w:rPr>
      </w:pPr>
      <w:r>
        <w:rPr>
          <w:rFonts w:hint="eastAsia"/>
        </w:rPr>
        <w:t>结构与功能</w:t>
      </w:r>
    </w:p>
    <w:p w14:paraId="57189393" w14:textId="77777777" w:rsidR="00606135" w:rsidRDefault="00606135">
      <w:pPr>
        <w:rPr>
          <w:rFonts w:hint="eastAsia"/>
        </w:rPr>
      </w:pPr>
      <w:r>
        <w:rPr>
          <w:rFonts w:hint="eastAsia"/>
        </w:rPr>
        <w:t>传统意义上的县衙通常由正堂（大堂）、二堂、内宅、书办房、库房、监狱等多个部分组成，每个区域都有其特定的功能。正堂主要用于举行重要仪式及公开审理重大案件；二堂则多用于处理日常政务以及较为私密的会客活动；内宅是知县及其家眷居住的地方；而书办房则是处理文书工作的场所。通过这些精心设计的空间布局，确保了县衙能够高效地完成各项任务。</w:t>
      </w:r>
    </w:p>
    <w:p w14:paraId="571CEE27" w14:textId="77777777" w:rsidR="00606135" w:rsidRDefault="00606135">
      <w:pPr>
        <w:rPr>
          <w:rFonts w:hint="eastAsia"/>
        </w:rPr>
      </w:pPr>
    </w:p>
    <w:p w14:paraId="0C2EF534" w14:textId="77777777" w:rsidR="00606135" w:rsidRDefault="00606135">
      <w:pPr>
        <w:rPr>
          <w:rFonts w:hint="eastAsia"/>
        </w:rPr>
      </w:pPr>
      <w:r>
        <w:rPr>
          <w:rFonts w:hint="eastAsia"/>
        </w:rPr>
        <w:t>文化和象征意义</w:t>
      </w:r>
    </w:p>
    <w:p w14:paraId="4B96AA68" w14:textId="77777777" w:rsidR="00606135" w:rsidRDefault="00606135">
      <w:pPr>
        <w:rPr>
          <w:rFonts w:hint="eastAsia"/>
        </w:rPr>
      </w:pPr>
      <w:r>
        <w:rPr>
          <w:rFonts w:hint="eastAsia"/>
        </w:rPr>
        <w:t>县衙不仅仅是一个行政机构，它更是中华传统文化的重要载体。县衙建筑风格独特，装饰讲究，体现了中国古代建筑艺术的高度成就。同时，县衙内的各种规章制度、办公流程也蕴含着深厚的儒家思想，强调“仁政”、“德治”。许多县衙还设有学堂或书院，鼓励教育发展，传播知识文化，对于促进当地社会文明进步起到了积极作用。</w:t>
      </w:r>
    </w:p>
    <w:p w14:paraId="1AA48A2B" w14:textId="77777777" w:rsidR="00606135" w:rsidRDefault="00606135">
      <w:pPr>
        <w:rPr>
          <w:rFonts w:hint="eastAsia"/>
        </w:rPr>
      </w:pPr>
    </w:p>
    <w:p w14:paraId="275B304D" w14:textId="77777777" w:rsidR="00606135" w:rsidRDefault="00606135">
      <w:pPr>
        <w:rPr>
          <w:rFonts w:hint="eastAsia"/>
        </w:rPr>
      </w:pPr>
      <w:r>
        <w:rPr>
          <w:rFonts w:hint="eastAsia"/>
        </w:rPr>
        <w:t>现代价值与影响</w:t>
      </w:r>
    </w:p>
    <w:p w14:paraId="75491516" w14:textId="77777777" w:rsidR="00606135" w:rsidRDefault="00606135">
      <w:pPr>
        <w:rPr>
          <w:rFonts w:hint="eastAsia"/>
        </w:rPr>
      </w:pPr>
      <w:r>
        <w:rPr>
          <w:rFonts w:hint="eastAsia"/>
        </w:rPr>
        <w:t>虽然随着时代的进步和社会的发展，传统的县衙制度已经退出了历史舞台，但是其所承载的历史信息和文化价值仍然值得我们深入研究和传承。一些保存完好的古县衙已被列为文物保护单位，成为重要的历史文化遗址向公众开放，让人们有机会近距离感受中国古代地方治理的独特魅力。通过对这些遗产的研究，可以为现代社会提供宝贵的借鉴经验，尤其是在如何构建和谐社会关系方面具有重要意义。</w:t>
      </w:r>
    </w:p>
    <w:p w14:paraId="12247DBD" w14:textId="77777777" w:rsidR="00606135" w:rsidRDefault="00606135">
      <w:pPr>
        <w:rPr>
          <w:rFonts w:hint="eastAsia"/>
        </w:rPr>
      </w:pPr>
    </w:p>
    <w:p w14:paraId="01D50301" w14:textId="77777777" w:rsidR="00606135" w:rsidRDefault="00606135">
      <w:pPr>
        <w:rPr>
          <w:rFonts w:hint="eastAsia"/>
        </w:rPr>
      </w:pPr>
      <w:r>
        <w:rPr>
          <w:rFonts w:hint="eastAsia"/>
        </w:rPr>
        <w:t>本文是由每日作文网(2345lzwz.com)为大家创作</w:t>
      </w:r>
    </w:p>
    <w:p w14:paraId="6E4FFB1B" w14:textId="1CF86F5D" w:rsidR="009D6B8A" w:rsidRDefault="009D6B8A"/>
    <w:sectPr w:rsidR="009D6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8A"/>
    <w:rsid w:val="00606135"/>
    <w:rsid w:val="009D6B8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84BFF-A756-4651-8C10-138370A9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B8A"/>
    <w:rPr>
      <w:rFonts w:cstheme="majorBidi"/>
      <w:color w:val="2F5496" w:themeColor="accent1" w:themeShade="BF"/>
      <w:sz w:val="28"/>
      <w:szCs w:val="28"/>
    </w:rPr>
  </w:style>
  <w:style w:type="character" w:customStyle="1" w:styleId="50">
    <w:name w:val="标题 5 字符"/>
    <w:basedOn w:val="a0"/>
    <w:link w:val="5"/>
    <w:uiPriority w:val="9"/>
    <w:semiHidden/>
    <w:rsid w:val="009D6B8A"/>
    <w:rPr>
      <w:rFonts w:cstheme="majorBidi"/>
      <w:color w:val="2F5496" w:themeColor="accent1" w:themeShade="BF"/>
      <w:sz w:val="24"/>
    </w:rPr>
  </w:style>
  <w:style w:type="character" w:customStyle="1" w:styleId="60">
    <w:name w:val="标题 6 字符"/>
    <w:basedOn w:val="a0"/>
    <w:link w:val="6"/>
    <w:uiPriority w:val="9"/>
    <w:semiHidden/>
    <w:rsid w:val="009D6B8A"/>
    <w:rPr>
      <w:rFonts w:cstheme="majorBidi"/>
      <w:b/>
      <w:bCs/>
      <w:color w:val="2F5496" w:themeColor="accent1" w:themeShade="BF"/>
    </w:rPr>
  </w:style>
  <w:style w:type="character" w:customStyle="1" w:styleId="70">
    <w:name w:val="标题 7 字符"/>
    <w:basedOn w:val="a0"/>
    <w:link w:val="7"/>
    <w:uiPriority w:val="9"/>
    <w:semiHidden/>
    <w:rsid w:val="009D6B8A"/>
    <w:rPr>
      <w:rFonts w:cstheme="majorBidi"/>
      <w:b/>
      <w:bCs/>
      <w:color w:val="595959" w:themeColor="text1" w:themeTint="A6"/>
    </w:rPr>
  </w:style>
  <w:style w:type="character" w:customStyle="1" w:styleId="80">
    <w:name w:val="标题 8 字符"/>
    <w:basedOn w:val="a0"/>
    <w:link w:val="8"/>
    <w:uiPriority w:val="9"/>
    <w:semiHidden/>
    <w:rsid w:val="009D6B8A"/>
    <w:rPr>
      <w:rFonts w:cstheme="majorBidi"/>
      <w:color w:val="595959" w:themeColor="text1" w:themeTint="A6"/>
    </w:rPr>
  </w:style>
  <w:style w:type="character" w:customStyle="1" w:styleId="90">
    <w:name w:val="标题 9 字符"/>
    <w:basedOn w:val="a0"/>
    <w:link w:val="9"/>
    <w:uiPriority w:val="9"/>
    <w:semiHidden/>
    <w:rsid w:val="009D6B8A"/>
    <w:rPr>
      <w:rFonts w:eastAsiaTheme="majorEastAsia" w:cstheme="majorBidi"/>
      <w:color w:val="595959" w:themeColor="text1" w:themeTint="A6"/>
    </w:rPr>
  </w:style>
  <w:style w:type="paragraph" w:styleId="a3">
    <w:name w:val="Title"/>
    <w:basedOn w:val="a"/>
    <w:next w:val="a"/>
    <w:link w:val="a4"/>
    <w:uiPriority w:val="10"/>
    <w:qFormat/>
    <w:rsid w:val="009D6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B8A"/>
    <w:pPr>
      <w:spacing w:before="160"/>
      <w:jc w:val="center"/>
    </w:pPr>
    <w:rPr>
      <w:i/>
      <w:iCs/>
      <w:color w:val="404040" w:themeColor="text1" w:themeTint="BF"/>
    </w:rPr>
  </w:style>
  <w:style w:type="character" w:customStyle="1" w:styleId="a8">
    <w:name w:val="引用 字符"/>
    <w:basedOn w:val="a0"/>
    <w:link w:val="a7"/>
    <w:uiPriority w:val="29"/>
    <w:rsid w:val="009D6B8A"/>
    <w:rPr>
      <w:i/>
      <w:iCs/>
      <w:color w:val="404040" w:themeColor="text1" w:themeTint="BF"/>
    </w:rPr>
  </w:style>
  <w:style w:type="paragraph" w:styleId="a9">
    <w:name w:val="List Paragraph"/>
    <w:basedOn w:val="a"/>
    <w:uiPriority w:val="34"/>
    <w:qFormat/>
    <w:rsid w:val="009D6B8A"/>
    <w:pPr>
      <w:ind w:left="720"/>
      <w:contextualSpacing/>
    </w:pPr>
  </w:style>
  <w:style w:type="character" w:styleId="aa">
    <w:name w:val="Intense Emphasis"/>
    <w:basedOn w:val="a0"/>
    <w:uiPriority w:val="21"/>
    <w:qFormat/>
    <w:rsid w:val="009D6B8A"/>
    <w:rPr>
      <w:i/>
      <w:iCs/>
      <w:color w:val="2F5496" w:themeColor="accent1" w:themeShade="BF"/>
    </w:rPr>
  </w:style>
  <w:style w:type="paragraph" w:styleId="ab">
    <w:name w:val="Intense Quote"/>
    <w:basedOn w:val="a"/>
    <w:next w:val="a"/>
    <w:link w:val="ac"/>
    <w:uiPriority w:val="30"/>
    <w:qFormat/>
    <w:rsid w:val="009D6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B8A"/>
    <w:rPr>
      <w:i/>
      <w:iCs/>
      <w:color w:val="2F5496" w:themeColor="accent1" w:themeShade="BF"/>
    </w:rPr>
  </w:style>
  <w:style w:type="character" w:styleId="ad">
    <w:name w:val="Intense Reference"/>
    <w:basedOn w:val="a0"/>
    <w:uiPriority w:val="32"/>
    <w:qFormat/>
    <w:rsid w:val="009D6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