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9BF6" w14:textId="77777777" w:rsidR="00611F6C" w:rsidRDefault="00611F6C">
      <w:pPr>
        <w:rPr>
          <w:rFonts w:hint="eastAsia"/>
        </w:rPr>
      </w:pPr>
      <w:r>
        <w:rPr>
          <w:rFonts w:hint="eastAsia"/>
        </w:rPr>
        <w:t>中旬的拼音</w:t>
      </w:r>
    </w:p>
    <w:p w14:paraId="0333B2AD" w14:textId="77777777" w:rsidR="00611F6C" w:rsidRDefault="00611F6C">
      <w:pPr>
        <w:rPr>
          <w:rFonts w:hint="eastAsia"/>
        </w:rPr>
      </w:pPr>
      <w:r>
        <w:rPr>
          <w:rFonts w:hint="eastAsia"/>
        </w:rPr>
        <w:t>“中旬”的拼音是“zhōng xún”，其中“中”读作第一声，代表着中间、中心的意思；而“旬”则读作第二声，指的是十日为一旬。在中国传统文化里，“旬”这个单位被用来划分月份中的时间概念，一个月大致可以分为上旬、中旬和下旬三个部分，每个部分大约包含十天。这种分法不仅便于人们记忆日期，也是中国古代计时体系的一部分。</w:t>
      </w:r>
    </w:p>
    <w:p w14:paraId="2DFF398E" w14:textId="77777777" w:rsidR="00611F6C" w:rsidRDefault="00611F6C">
      <w:pPr>
        <w:rPr>
          <w:rFonts w:hint="eastAsia"/>
        </w:rPr>
      </w:pPr>
    </w:p>
    <w:p w14:paraId="16CB3D54" w14:textId="77777777" w:rsidR="00611F6C" w:rsidRDefault="00611F6C">
      <w:pPr>
        <w:rPr>
          <w:rFonts w:hint="eastAsia"/>
        </w:rPr>
      </w:pPr>
      <w:r>
        <w:rPr>
          <w:rFonts w:hint="eastAsia"/>
        </w:rPr>
        <w:t>历史背景</w:t>
      </w:r>
    </w:p>
    <w:p w14:paraId="0F0BBE0E" w14:textId="77777777" w:rsidR="00611F6C" w:rsidRDefault="00611F6C">
      <w:pPr>
        <w:rPr>
          <w:rFonts w:hint="eastAsia"/>
        </w:rPr>
      </w:pPr>
      <w:r>
        <w:rPr>
          <w:rFonts w:hint="eastAsia"/>
        </w:rPr>
        <w:t>古代中国为了更好地管理和规划农业生产以及社会活动，发展出了一套独特的计时方法。在这一系统中，将一个月分成三个“旬”，即上旬（1号到10号）、中旬（11号到20号）和下旬（21号到最后一天），每旬都有其特定的含义和社会功能。随着时间的发展，虽然现代社会的时间管理方式发生了巨大变化，但“旬”的概念仍然保留在日常语言和一些正式文件中，特别是在描述时间段或统计资料时。</w:t>
      </w:r>
    </w:p>
    <w:p w14:paraId="6264EC29" w14:textId="77777777" w:rsidR="00611F6C" w:rsidRDefault="00611F6C">
      <w:pPr>
        <w:rPr>
          <w:rFonts w:hint="eastAsia"/>
        </w:rPr>
      </w:pPr>
    </w:p>
    <w:p w14:paraId="1B92A095" w14:textId="77777777" w:rsidR="00611F6C" w:rsidRDefault="00611F6C">
      <w:pPr>
        <w:rPr>
          <w:rFonts w:hint="eastAsia"/>
        </w:rPr>
      </w:pPr>
      <w:r>
        <w:rPr>
          <w:rFonts w:hint="eastAsia"/>
        </w:rPr>
        <w:t>现代应用现代应用</w:t>
      </w:r>
    </w:p>
    <w:p w14:paraId="66568317" w14:textId="77777777" w:rsidR="00611F6C" w:rsidRDefault="00611F6C">
      <w:pPr>
        <w:rPr>
          <w:rFonts w:hint="eastAsia"/>
        </w:rPr>
      </w:pPr>
      <w:r>
        <w:rPr>
          <w:rFonts w:hint="eastAsia"/>
        </w:rPr>
        <w:t>由于“旬”这一时间单位深深植根于中国文化之中，即使在现代社会，它依然保留着一定的实用性与文化价值。比如，在政府发布的统计数据报告中，常常会使用“上旬”、“中旬”和“下旬”来区分一个月内不同阶段的数据变化趋势。在企业内部的日程安排、项目进度汇报等方面，也可以见到“旬”作为时间区间的一种表达方式。尽管现代社会以公历为主流，电子日历和各种数字工具大大改变了人们的生活习惯，但“旬”的概念依旧在某些场景下显示出其独特的重要性，体现了传统文化与现代生活相结合的魅力。</w:t>
      </w:r>
    </w:p>
    <w:p w14:paraId="551916BA" w14:textId="77777777" w:rsidR="00611F6C" w:rsidRDefault="00611F6C">
      <w:pPr>
        <w:rPr>
          <w:rFonts w:hint="eastAsia"/>
        </w:rPr>
      </w:pPr>
    </w:p>
    <w:p w14:paraId="44764702" w14:textId="77777777" w:rsidR="00611F6C" w:rsidRDefault="00611F6C">
      <w:pPr>
        <w:rPr>
          <w:rFonts w:hint="eastAsia"/>
        </w:rPr>
      </w:pPr>
      <w:r>
        <w:rPr>
          <w:rFonts w:hint="eastAsia"/>
        </w:rPr>
        <w:t>最后的总结</w:t>
      </w:r>
    </w:p>
    <w:p w14:paraId="6DFA1195" w14:textId="77777777" w:rsidR="00611F6C" w:rsidRDefault="00611F6C">
      <w:pPr>
        <w:rPr>
          <w:rFonts w:hint="eastAsia"/>
        </w:rPr>
      </w:pPr>
      <w:r>
        <w:rPr>
          <w:rFonts w:hint="eastAsia"/>
        </w:rPr>
        <w:t>“中旬”的拼音“zhōng xún”不仅仅是对一个时间段的语言表述，更承载了中华民族悠久的历史文化与智慧结晶。通过了解和学习这些传统时间单位的概念及其背后的文化意义，我们不仅能增进对中国传统文化的理解，还能够发现古老文化在现代社会中的新生命力。无论是在日常生活中的交流，还是在专业领域的研究，适当运用“旬”的概念，都可以帮助我们更加精准地描述时间，丰富我们的语言表达。</w:t>
      </w:r>
    </w:p>
    <w:p w14:paraId="5CFDA39B" w14:textId="77777777" w:rsidR="00611F6C" w:rsidRDefault="00611F6C">
      <w:pPr>
        <w:rPr>
          <w:rFonts w:hint="eastAsia"/>
        </w:rPr>
      </w:pPr>
    </w:p>
    <w:p w14:paraId="369000B9" w14:textId="77777777" w:rsidR="00611F6C" w:rsidRDefault="00611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85502" w14:textId="097A5EB5" w:rsidR="00315798" w:rsidRDefault="00315798"/>
    <w:sectPr w:rsidR="00315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8"/>
    <w:rsid w:val="00315798"/>
    <w:rsid w:val="00611F6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E4F68-198D-47E5-833F-CF98B4AA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