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A616" w14:textId="77777777" w:rsidR="00B35C29" w:rsidRDefault="00B35C29">
      <w:pPr>
        <w:rPr>
          <w:rFonts w:hint="eastAsia"/>
        </w:rPr>
      </w:pPr>
      <w:r>
        <w:rPr>
          <w:rFonts w:hint="eastAsia"/>
        </w:rPr>
        <w:t>一脸茫然的拼音</w:t>
      </w:r>
    </w:p>
    <w:p w14:paraId="450FA403" w14:textId="77777777" w:rsidR="00B35C29" w:rsidRDefault="00B35C29">
      <w:pPr>
        <w:rPr>
          <w:rFonts w:hint="eastAsia"/>
        </w:rPr>
      </w:pPr>
      <w:r>
        <w:rPr>
          <w:rFonts w:hint="eastAsia"/>
        </w:rPr>
        <w:t>“一脸茫然”的拼音是“yī liǎn máng rán”。这个短语生动地描绘了一个人面对某种情况时，由于不了解、不明白或突然的情况而表现出的困惑不解的表情。这种表情通常包括眼睛睁大、眉毛微微上扬以及面部肌肉的轻微紧张。</w:t>
      </w:r>
    </w:p>
    <w:p w14:paraId="0B5AE89C" w14:textId="77777777" w:rsidR="00B35C29" w:rsidRDefault="00B35C29">
      <w:pPr>
        <w:rPr>
          <w:rFonts w:hint="eastAsia"/>
        </w:rPr>
      </w:pPr>
    </w:p>
    <w:p w14:paraId="7077DEDD" w14:textId="77777777" w:rsidR="00B35C29" w:rsidRDefault="00B35C29">
      <w:pPr>
        <w:rPr>
          <w:rFonts w:hint="eastAsia"/>
        </w:rPr>
      </w:pPr>
      <w:r>
        <w:rPr>
          <w:rFonts w:hint="eastAsia"/>
        </w:rPr>
        <w:t>茫然的背后故事</w:t>
      </w:r>
    </w:p>
    <w:p w14:paraId="556E768D" w14:textId="77777777" w:rsidR="00B35C29" w:rsidRDefault="00B35C29">
      <w:pPr>
        <w:rPr>
          <w:rFonts w:hint="eastAsia"/>
        </w:rPr>
      </w:pPr>
      <w:r>
        <w:rPr>
          <w:rFonts w:hint="eastAsia"/>
        </w:rPr>
        <w:t>在生活中，“一脸茫然”往往出现在人们遭遇未曾预料之事的时候。比如，当学生被老师提问一个完全不在复习范围内的问题时，或者当一位员工突然被上司问及未接触过的项目细节时，他们可能会露出这样的一脸茫然。这种反应不仅是对未知事物的一种自然反应，也反映出个体在特定时刻的知识或经验局限。</w:t>
      </w:r>
    </w:p>
    <w:p w14:paraId="2E7635FC" w14:textId="77777777" w:rsidR="00B35C29" w:rsidRDefault="00B35C29">
      <w:pPr>
        <w:rPr>
          <w:rFonts w:hint="eastAsia"/>
        </w:rPr>
      </w:pPr>
    </w:p>
    <w:p w14:paraId="46B27C32" w14:textId="77777777" w:rsidR="00B35C29" w:rsidRDefault="00B35C29">
      <w:pPr>
        <w:rPr>
          <w:rFonts w:hint="eastAsia"/>
        </w:rPr>
      </w:pPr>
      <w:r>
        <w:rPr>
          <w:rFonts w:hint="eastAsia"/>
        </w:rPr>
        <w:t>文化中的茫然表达</w:t>
      </w:r>
    </w:p>
    <w:p w14:paraId="403C228A" w14:textId="77777777" w:rsidR="00B35C29" w:rsidRDefault="00B35C29">
      <w:pPr>
        <w:rPr>
          <w:rFonts w:hint="eastAsia"/>
        </w:rPr>
      </w:pPr>
      <w:r>
        <w:rPr>
          <w:rFonts w:hint="eastAsia"/>
        </w:rPr>
        <w:t>不同的文化背景下，对于茫然有不同的表达方式和接受程度。在中国的文化环境中，“一脸茫然”更多地被视为一种正常的情绪反应，它提醒我们每个人都有知识盲区，并鼓励我们去探索和学习新的事物。而在一些西方文化中，类似的茫然可能与个人能力挂钩，因此有些人会尽量避免展示出这种状态。</w:t>
      </w:r>
    </w:p>
    <w:p w14:paraId="20E37457" w14:textId="77777777" w:rsidR="00B35C29" w:rsidRDefault="00B35C29">
      <w:pPr>
        <w:rPr>
          <w:rFonts w:hint="eastAsia"/>
        </w:rPr>
      </w:pPr>
    </w:p>
    <w:p w14:paraId="142CCC36" w14:textId="77777777" w:rsidR="00B35C29" w:rsidRDefault="00B35C29">
      <w:pPr>
        <w:rPr>
          <w:rFonts w:hint="eastAsia"/>
        </w:rPr>
      </w:pPr>
      <w:r>
        <w:rPr>
          <w:rFonts w:hint="eastAsia"/>
        </w:rPr>
        <w:t>如何应对茫然</w:t>
      </w:r>
    </w:p>
    <w:p w14:paraId="1B12503C" w14:textId="77777777" w:rsidR="00B35C29" w:rsidRDefault="00B35C29">
      <w:pPr>
        <w:rPr>
          <w:rFonts w:hint="eastAsia"/>
        </w:rPr>
      </w:pPr>
      <w:r>
        <w:rPr>
          <w:rFonts w:hint="eastAsia"/>
        </w:rPr>
        <w:t>当我们发现自己或他人处于茫然之中时，采取积极的态度尤为重要。认识到茫然是一种普遍的情绪体验，不必为此感到尴尬或沮丧。可以通过询问、查阅资料或寻求帮助来克服这种茫然。例如，在学习新技能或了解新领域时，主动提问和利用网络资源可以极大地帮助减少茫然感。</w:t>
      </w:r>
    </w:p>
    <w:p w14:paraId="2175C32E" w14:textId="77777777" w:rsidR="00B35C29" w:rsidRDefault="00B35C29">
      <w:pPr>
        <w:rPr>
          <w:rFonts w:hint="eastAsia"/>
        </w:rPr>
      </w:pPr>
    </w:p>
    <w:p w14:paraId="107F4FF6" w14:textId="77777777" w:rsidR="00B35C29" w:rsidRDefault="00B35C29">
      <w:pPr>
        <w:rPr>
          <w:rFonts w:hint="eastAsia"/>
        </w:rPr>
      </w:pPr>
      <w:r>
        <w:rPr>
          <w:rFonts w:hint="eastAsia"/>
        </w:rPr>
        <w:t>教育中的茫然处理</w:t>
      </w:r>
    </w:p>
    <w:p w14:paraId="3B8E535B" w14:textId="77777777" w:rsidR="00B35C29" w:rsidRDefault="00B35C29">
      <w:pPr>
        <w:rPr>
          <w:rFonts w:hint="eastAsia"/>
        </w:rPr>
      </w:pPr>
      <w:r>
        <w:rPr>
          <w:rFonts w:hint="eastAsia"/>
        </w:rPr>
        <w:t>教育者在面对学生的茫然时扮演着重要角色。有效的教师不仅能够识别学生茫然的表情，还能通过调整教学方法、提供额外辅导等方式帮助学生克服困难。这要求教育者具备敏锐的观察能力和灵活的教学策略，以便更好地支持学生的成长与发展。</w:t>
      </w:r>
    </w:p>
    <w:p w14:paraId="22AD1DB7" w14:textId="77777777" w:rsidR="00B35C29" w:rsidRDefault="00B35C29">
      <w:pPr>
        <w:rPr>
          <w:rFonts w:hint="eastAsia"/>
        </w:rPr>
      </w:pPr>
    </w:p>
    <w:p w14:paraId="1B76B0DD" w14:textId="77777777" w:rsidR="00B35C29" w:rsidRDefault="00B35C29">
      <w:pPr>
        <w:rPr>
          <w:rFonts w:hint="eastAsia"/>
        </w:rPr>
      </w:pPr>
      <w:r>
        <w:rPr>
          <w:rFonts w:hint="eastAsia"/>
        </w:rPr>
        <w:t>最后的总结</w:t>
      </w:r>
    </w:p>
    <w:p w14:paraId="3230C67E" w14:textId="77777777" w:rsidR="00B35C29" w:rsidRDefault="00B35C29">
      <w:pPr>
        <w:rPr>
          <w:rFonts w:hint="eastAsia"/>
        </w:rPr>
      </w:pPr>
      <w:r>
        <w:rPr>
          <w:rFonts w:hint="eastAsia"/>
        </w:rPr>
        <w:t>“一脸茫然”虽然看起来只是一个简单的表情，但它背后蕴含了丰富的心理活动和社会互动信息。理解这一表情的意义，并学会恰当地回应自己或他人的茫然，有助于建立更加开放和支持性的交流环境。无论是通过提升自我认知还是改善沟通技巧，我们都能在这个过程中获得成长，更加从容地面对生活中的各种挑战。</w:t>
      </w:r>
    </w:p>
    <w:p w14:paraId="4D153E2B" w14:textId="77777777" w:rsidR="00B35C29" w:rsidRDefault="00B35C29">
      <w:pPr>
        <w:rPr>
          <w:rFonts w:hint="eastAsia"/>
        </w:rPr>
      </w:pPr>
    </w:p>
    <w:p w14:paraId="446E90C6" w14:textId="77777777" w:rsidR="00B35C29" w:rsidRDefault="00B35C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96BA9" w14:textId="42FECF96" w:rsidR="00FA7ED2" w:rsidRDefault="00FA7ED2"/>
    <w:sectPr w:rsidR="00FA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D2"/>
    <w:rsid w:val="00B35C29"/>
    <w:rsid w:val="00B81CF2"/>
    <w:rsid w:val="00F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BC708-C52F-4F9B-A3D7-B6F24D6F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