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9F890" w14:textId="77777777" w:rsidR="0011549C" w:rsidRDefault="0011549C">
      <w:pPr>
        <w:rPr>
          <w:rFonts w:hint="eastAsia"/>
        </w:rPr>
      </w:pPr>
      <w:r>
        <w:rPr>
          <w:rFonts w:hint="eastAsia"/>
        </w:rPr>
        <w:t>一年级苹果的拼音和声调怎么写</w:t>
      </w:r>
    </w:p>
    <w:p w14:paraId="6A5EACE7" w14:textId="77777777" w:rsidR="0011549C" w:rsidRDefault="0011549C">
      <w:pPr>
        <w:rPr>
          <w:rFonts w:hint="eastAsia"/>
        </w:rPr>
      </w:pPr>
      <w:r>
        <w:rPr>
          <w:rFonts w:hint="eastAsia"/>
        </w:rPr>
        <w:t>在小学一年级的语文学习中，孩子们会开始接触汉字及其对应的拼音。对于水果“苹果”来说，学习其拼音和声调是孩子们认识这个字的第一步。苹果，在汉语中的拼音写作“píng guǒ”，其中“ping”是二声（阳平），表示音调从低到高；而“guo”则是三声（上声），表示先降后升的音调变化。</w:t>
      </w:r>
    </w:p>
    <w:p w14:paraId="464055AE" w14:textId="77777777" w:rsidR="0011549C" w:rsidRDefault="0011549C">
      <w:pPr>
        <w:rPr>
          <w:rFonts w:hint="eastAsia"/>
        </w:rPr>
      </w:pPr>
    </w:p>
    <w:p w14:paraId="528A900C" w14:textId="77777777" w:rsidR="0011549C" w:rsidRDefault="0011549C">
      <w:pPr>
        <w:rPr>
          <w:rFonts w:hint="eastAsia"/>
        </w:rPr>
      </w:pPr>
      <w:r>
        <w:rPr>
          <w:rFonts w:hint="eastAsia"/>
        </w:rPr>
        <w:t>了解拼音的基本构成</w:t>
      </w:r>
    </w:p>
    <w:p w14:paraId="74DA0FD4" w14:textId="77777777" w:rsidR="0011549C" w:rsidRDefault="0011549C">
      <w:pPr>
        <w:rPr>
          <w:rFonts w:hint="eastAsia"/>
        </w:rPr>
      </w:pPr>
      <w:r>
        <w:rPr>
          <w:rFonts w:hint="eastAsia"/>
        </w:rPr>
        <w:t>拼音由声母、韵母以及声调三部分组成。以“苹果”的拼音为例，“p”是声母，“ing”是韵母，合起来就是“ping”。同样，“g”是声母，“uo”是韵母，组成了“guo”。通过这种方式，我们可以将复杂的汉字转化为易于学习和记忆的拼音形式。对于一年级的学生来说，理解这一点非常重要，因为这是他们日后学习更复杂汉字的基础。</w:t>
      </w:r>
    </w:p>
    <w:p w14:paraId="0AF9C406" w14:textId="77777777" w:rsidR="0011549C" w:rsidRDefault="0011549C">
      <w:pPr>
        <w:rPr>
          <w:rFonts w:hint="eastAsia"/>
        </w:rPr>
      </w:pPr>
    </w:p>
    <w:p w14:paraId="3686D614" w14:textId="77777777" w:rsidR="0011549C" w:rsidRDefault="0011549C">
      <w:pPr>
        <w:rPr>
          <w:rFonts w:hint="eastAsia"/>
        </w:rPr>
      </w:pPr>
      <w:r>
        <w:rPr>
          <w:rFonts w:hint="eastAsia"/>
        </w:rPr>
        <w:t>练习发音的小技巧</w:t>
      </w:r>
    </w:p>
    <w:p w14:paraId="503AF49A" w14:textId="77777777" w:rsidR="0011549C" w:rsidRDefault="0011549C">
      <w:pPr>
        <w:rPr>
          <w:rFonts w:hint="eastAsia"/>
        </w:rPr>
      </w:pPr>
      <w:r>
        <w:rPr>
          <w:rFonts w:hint="eastAsia"/>
        </w:rPr>
        <w:t>为了帮助孩子准确发出“苹果”的正确读音，家长和老师可以采用一些有趣的方法来引导。比如，利用手势或头部动作模仿音调的变化，当说到“ping”时，轻轻向上抬起手，模拟声音上升的过程；说到“guo”时，则先向下再向上移动手臂，以显示先降后升的音调。这种方法不仅增加了学习的趣味性，还能有效帮助孩子记住正确的发音方式。</w:t>
      </w:r>
    </w:p>
    <w:p w14:paraId="5B7AAD36" w14:textId="77777777" w:rsidR="0011549C" w:rsidRDefault="0011549C">
      <w:pPr>
        <w:rPr>
          <w:rFonts w:hint="eastAsia"/>
        </w:rPr>
      </w:pPr>
    </w:p>
    <w:p w14:paraId="04D88FA9" w14:textId="77777777" w:rsidR="0011549C" w:rsidRDefault="0011549C">
      <w:pPr>
        <w:rPr>
          <w:rFonts w:hint="eastAsia"/>
        </w:rPr>
      </w:pPr>
      <w:r>
        <w:rPr>
          <w:rFonts w:hint="eastAsia"/>
        </w:rPr>
        <w:t>使用卡片辅助学习</w:t>
      </w:r>
    </w:p>
    <w:p w14:paraId="45F9715D" w14:textId="77777777" w:rsidR="0011549C" w:rsidRDefault="0011549C">
      <w:pPr>
        <w:rPr>
          <w:rFonts w:hint="eastAsia"/>
        </w:rPr>
      </w:pPr>
      <w:r>
        <w:rPr>
          <w:rFonts w:hint="eastAsia"/>
        </w:rPr>
        <w:t>制作带有汉字和对应拼音的卡片也是一种非常有效的学习方法。可以在一面写上“苹果”，另一面写上“píng guǒ”，并且用不同的颜色标记出声调。这样，孩子们可以通过反复翻阅这些卡片来加深对汉字和拼音的记忆。还可以玩一些小游戏述，例如快速展示卡片并让孩子说出汉字和拼音，以此提高他们的反应速度和记忆力。</w:t>
      </w:r>
    </w:p>
    <w:p w14:paraId="58D391EE" w14:textId="77777777" w:rsidR="0011549C" w:rsidRDefault="0011549C">
      <w:pPr>
        <w:rPr>
          <w:rFonts w:hint="eastAsia"/>
        </w:rPr>
      </w:pPr>
    </w:p>
    <w:p w14:paraId="4F2F407F" w14:textId="77777777" w:rsidR="0011549C" w:rsidRDefault="0011549C">
      <w:pPr>
        <w:rPr>
          <w:rFonts w:hint="eastAsia"/>
        </w:rPr>
      </w:pPr>
      <w:r>
        <w:rPr>
          <w:rFonts w:hint="eastAsia"/>
        </w:rPr>
        <w:t>结合实物进行教学</w:t>
      </w:r>
    </w:p>
    <w:p w14:paraId="0A3989D0" w14:textId="77777777" w:rsidR="0011549C" w:rsidRDefault="0011549C">
      <w:pPr>
        <w:rPr>
          <w:rFonts w:hint="eastAsia"/>
        </w:rPr>
      </w:pPr>
      <w:r>
        <w:rPr>
          <w:rFonts w:hint="eastAsia"/>
        </w:rPr>
        <w:t>为了让孩子们更好地理解和记住“苹果”这个单词，可以将实际的苹果带到课堂上或者家中，让孩子们边看、边摸、边吃的同时学习这个词。这种直观的学习方法能够让抽象的知识变得更加具体和生动，有助于增强孩子的兴趣和参与度。同时，也可以借此机会向孩子们介绍有关苹果的其他知识，如它的营养价值、生长环境等，拓宽他们的视野。</w:t>
      </w:r>
    </w:p>
    <w:p w14:paraId="3444BE00" w14:textId="77777777" w:rsidR="0011549C" w:rsidRDefault="0011549C">
      <w:pPr>
        <w:rPr>
          <w:rFonts w:hint="eastAsia"/>
        </w:rPr>
      </w:pPr>
    </w:p>
    <w:p w14:paraId="5F6D5965" w14:textId="77777777" w:rsidR="0011549C" w:rsidRDefault="0011549C">
      <w:pPr>
        <w:rPr>
          <w:rFonts w:hint="eastAsia"/>
        </w:rPr>
      </w:pPr>
      <w:r>
        <w:rPr>
          <w:rFonts w:hint="eastAsia"/>
        </w:rPr>
        <w:t>最后的总结</w:t>
      </w:r>
    </w:p>
    <w:p w14:paraId="2A8B7CD9" w14:textId="77777777" w:rsidR="0011549C" w:rsidRDefault="0011549C">
      <w:pPr>
        <w:rPr>
          <w:rFonts w:hint="eastAsia"/>
        </w:rPr>
      </w:pPr>
      <w:r>
        <w:rPr>
          <w:rFonts w:hint="eastAsia"/>
        </w:rPr>
        <w:t>通过上述方法，我们可以有效地教一年级的孩子们学会“苹果”的拼音及声调。重要的是要保持学习过程的趣味性和互动性，激发孩子们的好奇心和探索欲。无论是通过手势模仿音调变化，还是使用卡片辅助记忆，亦或是结合实物进行教学，目的都是为了让孩子们在一个愉快的环境中学习新知识，并为未来的学习打下坚实的基础。</w:t>
      </w:r>
    </w:p>
    <w:p w14:paraId="18A3F3D4" w14:textId="77777777" w:rsidR="0011549C" w:rsidRDefault="0011549C">
      <w:pPr>
        <w:rPr>
          <w:rFonts w:hint="eastAsia"/>
        </w:rPr>
      </w:pPr>
    </w:p>
    <w:p w14:paraId="485CC6B9" w14:textId="77777777" w:rsidR="0011549C" w:rsidRDefault="001154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817283" w14:textId="64CDDB23" w:rsidR="002423AF" w:rsidRDefault="002423AF"/>
    <w:sectPr w:rsidR="00242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3AF"/>
    <w:rsid w:val="0011549C"/>
    <w:rsid w:val="002423A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3C5143-8F72-4D3A-8274-79C62988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23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3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3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3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3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3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3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3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3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23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23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23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23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23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23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23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23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23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2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3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23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2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23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23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23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23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23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23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