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54FE" w14:textId="77777777" w:rsidR="00980A7E" w:rsidRDefault="00980A7E">
      <w:pPr>
        <w:rPr>
          <w:rFonts w:hint="eastAsia"/>
        </w:rPr>
      </w:pPr>
      <w:r>
        <w:rPr>
          <w:rFonts w:hint="eastAsia"/>
        </w:rPr>
        <w:t>长城地名拼写</w:t>
      </w:r>
    </w:p>
    <w:p w14:paraId="2589C2FB" w14:textId="77777777" w:rsidR="00980A7E" w:rsidRDefault="00980A7E">
      <w:pPr>
        <w:rPr>
          <w:rFonts w:hint="eastAsia"/>
        </w:rPr>
      </w:pPr>
      <w:r>
        <w:rPr>
          <w:rFonts w:hint="eastAsia"/>
        </w:rPr>
        <w:t>长城，作为世界文化遗产之一，不仅是中国古代伟大的防御工程，也是中华文明的象征。其横跨中国北方多个省份和地区，每个地段都有独特的名称和历史背景。这些地名的拼写及其背后的故事丰富了我们对中国地理、历史文化的了解。</w:t>
      </w:r>
    </w:p>
    <w:p w14:paraId="63C6D7FD" w14:textId="77777777" w:rsidR="00980A7E" w:rsidRDefault="00980A7E">
      <w:pPr>
        <w:rPr>
          <w:rFonts w:hint="eastAsia"/>
        </w:rPr>
      </w:pPr>
    </w:p>
    <w:p w14:paraId="177F42B6" w14:textId="77777777" w:rsidR="00980A7E" w:rsidRDefault="00980A7E">
      <w:pPr>
        <w:rPr>
          <w:rFonts w:hint="eastAsia"/>
        </w:rPr>
      </w:pPr>
      <w:r>
        <w:rPr>
          <w:rFonts w:hint="eastAsia"/>
        </w:rPr>
        <w:t>八达岭</w:t>
      </w:r>
    </w:p>
    <w:p w14:paraId="0D85D169" w14:textId="77777777" w:rsidR="00980A7E" w:rsidRDefault="00980A7E">
      <w:pPr>
        <w:rPr>
          <w:rFonts w:hint="eastAsia"/>
        </w:rPr>
      </w:pPr>
      <w:r>
        <w:rPr>
          <w:rFonts w:hint="eastAsia"/>
        </w:rPr>
        <w:t>八达岭长城位于北京市延庆区，是万里长城的重要组成部分之一，也是保存最完好、最具代表性的段落之一。“八达岭”这个名字，“八达”意味着四面八方都能到达之意，形象地描绘了这一地理位置的重要性。在汉语拼音中写作“Bādálǐng”，成为了国内外游客参观长城的首选之地。</w:t>
      </w:r>
    </w:p>
    <w:p w14:paraId="0511D448" w14:textId="77777777" w:rsidR="00980A7E" w:rsidRDefault="00980A7E">
      <w:pPr>
        <w:rPr>
          <w:rFonts w:hint="eastAsia"/>
        </w:rPr>
      </w:pPr>
    </w:p>
    <w:p w14:paraId="41C45E3F" w14:textId="77777777" w:rsidR="00980A7E" w:rsidRDefault="00980A7E">
      <w:pPr>
        <w:rPr>
          <w:rFonts w:hint="eastAsia"/>
        </w:rPr>
      </w:pPr>
      <w:r>
        <w:rPr>
          <w:rFonts w:hint="eastAsia"/>
        </w:rPr>
        <w:t>慕田峪</w:t>
      </w:r>
    </w:p>
    <w:p w14:paraId="7196C05F" w14:textId="77777777" w:rsidR="00980A7E" w:rsidRDefault="00980A7E">
      <w:pPr>
        <w:rPr>
          <w:rFonts w:hint="eastAsia"/>
        </w:rPr>
      </w:pPr>
      <w:r>
        <w:rPr>
          <w:rFonts w:hint="eastAsia"/>
        </w:rPr>
        <w:t>慕田峪长城同样坐落在北京，但更靠近怀柔区。它以风景秀丽而著称，这里的地名“Mùtiányù”（慕田峪）在汉语中的含义与农业有关，传说因这片区域土地肥沃、适合耕种而得名。慕田峪长城已成为一个重要的旅游景点，以其独特的建筑风格和自然风光吸引着世界各地的游客。</w:t>
      </w:r>
    </w:p>
    <w:p w14:paraId="39D84CD1" w14:textId="77777777" w:rsidR="00980A7E" w:rsidRDefault="00980A7E">
      <w:pPr>
        <w:rPr>
          <w:rFonts w:hint="eastAsia"/>
        </w:rPr>
      </w:pPr>
    </w:p>
    <w:p w14:paraId="539C4902" w14:textId="77777777" w:rsidR="00980A7E" w:rsidRDefault="00980A7E">
      <w:pPr>
        <w:rPr>
          <w:rFonts w:hint="eastAsia"/>
        </w:rPr>
      </w:pPr>
      <w:r>
        <w:rPr>
          <w:rFonts w:hint="eastAsia"/>
        </w:rPr>
        <w:t>司马台</w:t>
      </w:r>
    </w:p>
    <w:p w14:paraId="5348A5EF" w14:textId="77777777" w:rsidR="00980A7E" w:rsidRDefault="00980A7E">
      <w:pPr>
        <w:rPr>
          <w:rFonts w:hint="eastAsia"/>
        </w:rPr>
      </w:pPr>
      <w:r>
        <w:rPr>
          <w:rFonts w:hint="eastAsia"/>
        </w:rPr>
        <w:t>司马台长城地处北京市密云区，是一段相对较为原始、未经大规模修复的长城部分。它的名字来源于附近的一个村庄——司马台村。“Sīmǎtái”（司马台）的名字不仅富有历史意义，也反映了中国古代对军事指挥官司马的尊敬。此段长城以其险峻的地势和壮丽的景色闻名，为喜欢探险和摄影的游客提供了绝佳的选择。</w:t>
      </w:r>
    </w:p>
    <w:p w14:paraId="566ED47B" w14:textId="77777777" w:rsidR="00980A7E" w:rsidRDefault="00980A7E">
      <w:pPr>
        <w:rPr>
          <w:rFonts w:hint="eastAsia"/>
        </w:rPr>
      </w:pPr>
    </w:p>
    <w:p w14:paraId="75FB7F3F" w14:textId="77777777" w:rsidR="00980A7E" w:rsidRDefault="00980A7E">
      <w:pPr>
        <w:rPr>
          <w:rFonts w:hint="eastAsia"/>
        </w:rPr>
      </w:pPr>
      <w:r>
        <w:rPr>
          <w:rFonts w:hint="eastAsia"/>
        </w:rPr>
        <w:t>山海关</w:t>
      </w:r>
    </w:p>
    <w:p w14:paraId="53D8AEE6" w14:textId="77777777" w:rsidR="00980A7E" w:rsidRDefault="00980A7E">
      <w:pPr>
        <w:rPr>
          <w:rFonts w:hint="eastAsia"/>
        </w:rPr>
      </w:pPr>
      <w:r>
        <w:rPr>
          <w:rFonts w:hint="eastAsia"/>
        </w:rPr>
        <w:t>山海关，位于河北省秦皇岛市，是明长城东端的重要关隘，素有“天下第一关”的美誉。“Shānhǎiguān”（山海关）这个地名直接反映了它的地理位置：位于山与海之间，战略位置极为重要。山海关不仅是历史上著名的军事要塞，而且因其独特的地理位置和丰富的文化内涵，成为研究中国古代边防史的重要遗址。</w:t>
      </w:r>
    </w:p>
    <w:p w14:paraId="2330851D" w14:textId="77777777" w:rsidR="00980A7E" w:rsidRDefault="00980A7E">
      <w:pPr>
        <w:rPr>
          <w:rFonts w:hint="eastAsia"/>
        </w:rPr>
      </w:pPr>
    </w:p>
    <w:p w14:paraId="275B61BC" w14:textId="77777777" w:rsidR="00980A7E" w:rsidRDefault="00980A7E">
      <w:pPr>
        <w:rPr>
          <w:rFonts w:hint="eastAsia"/>
        </w:rPr>
      </w:pPr>
      <w:r>
        <w:rPr>
          <w:rFonts w:hint="eastAsia"/>
        </w:rPr>
        <w:t>最后的总结</w:t>
      </w:r>
    </w:p>
    <w:p w14:paraId="62F9B089" w14:textId="77777777" w:rsidR="00980A7E" w:rsidRDefault="00980A7E">
      <w:pPr>
        <w:rPr>
          <w:rFonts w:hint="eastAsia"/>
        </w:rPr>
      </w:pPr>
      <w:r>
        <w:rPr>
          <w:rFonts w:hint="eastAsia"/>
        </w:rPr>
        <w:t>通过对几个著名长城地段地名的介绍，我们可以看到，每一个地名不仅仅是简单的标识符，它们承载着丰富的历史文化信息，见证了中华民族悠久的历史。无论是八达岭的通达四方，还是司马台的古老传说，这些地名都为我们提供了一个窗口，让我们能够更深入地了解中国的过去和现在。希望这篇简短的介绍能激发你对长城及其背后故事的兴趣，鼓励你亲自去探索更多关于长城的秘密。</w:t>
      </w:r>
    </w:p>
    <w:p w14:paraId="4CA4C5CB" w14:textId="77777777" w:rsidR="00980A7E" w:rsidRDefault="00980A7E">
      <w:pPr>
        <w:rPr>
          <w:rFonts w:hint="eastAsia"/>
        </w:rPr>
      </w:pPr>
    </w:p>
    <w:p w14:paraId="34FA1DE1" w14:textId="77777777" w:rsidR="00980A7E" w:rsidRDefault="00980A7E">
      <w:pPr>
        <w:rPr>
          <w:rFonts w:hint="eastAsia"/>
        </w:rPr>
      </w:pPr>
    </w:p>
    <w:p w14:paraId="461E5FCB" w14:textId="77777777" w:rsidR="00980A7E" w:rsidRDefault="00980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EC3C7" w14:textId="7A591242" w:rsidR="001807FB" w:rsidRDefault="001807FB"/>
    <w:sectPr w:rsidR="0018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FB"/>
    <w:rsid w:val="001807FB"/>
    <w:rsid w:val="007574E7"/>
    <w:rsid w:val="0098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10777-ADA1-490F-9F73-90A9102E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