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9247" w14:textId="77777777" w:rsidR="00B85D8C" w:rsidRDefault="00B85D8C">
      <w:pPr>
        <w:rPr>
          <w:rFonts w:hint="eastAsia"/>
        </w:rPr>
      </w:pPr>
      <w:r>
        <w:rPr>
          <w:rFonts w:hint="eastAsia"/>
        </w:rPr>
        <w:t>褶袴的拼音</w:t>
      </w:r>
    </w:p>
    <w:p w14:paraId="1E716A0C" w14:textId="77777777" w:rsidR="00B85D8C" w:rsidRDefault="00B85D8C">
      <w:pPr>
        <w:rPr>
          <w:rFonts w:hint="eastAsia"/>
        </w:rPr>
      </w:pPr>
      <w:r>
        <w:rPr>
          <w:rFonts w:hint="eastAsia"/>
        </w:rPr>
        <w:t>褶袴，读作“zhě kù”，是传统汉服中一种独特的服饰款式。褶袴的历史悠久，其起源可以追溯到中国古代，主要流行于唐宋时期。作为古代男子的主要下装之一，褶袴不仅体现了当时人们的审美观念，还反映了社会文化和生活方式。</w:t>
      </w:r>
    </w:p>
    <w:p w14:paraId="535929B5" w14:textId="77777777" w:rsidR="00B85D8C" w:rsidRDefault="00B85D8C">
      <w:pPr>
        <w:rPr>
          <w:rFonts w:hint="eastAsia"/>
        </w:rPr>
      </w:pPr>
    </w:p>
    <w:p w14:paraId="460FDA6C" w14:textId="77777777" w:rsidR="00B85D8C" w:rsidRDefault="00B85D8C">
      <w:pPr>
        <w:rPr>
          <w:rFonts w:hint="eastAsia"/>
        </w:rPr>
      </w:pPr>
      <w:r>
        <w:rPr>
          <w:rFonts w:hint="eastAsia"/>
        </w:rPr>
        <w:t>褶袴的历史背景</w:t>
      </w:r>
    </w:p>
    <w:p w14:paraId="6F376ED9" w14:textId="77777777" w:rsidR="00B85D8C" w:rsidRDefault="00B85D8C">
      <w:pPr>
        <w:rPr>
          <w:rFonts w:hint="eastAsia"/>
        </w:rPr>
      </w:pPr>
      <w:r>
        <w:rPr>
          <w:rFonts w:hint="eastAsia"/>
        </w:rPr>
        <w:t>在历史长河中，褶袴经历了从简单实用到华丽装饰的演变过程。最初，褶袴的设计主要是为了满足人们日常活动的需求，如骑马、劳作等，因此采用了宽松且便于活动的设计理念。随着时间的发展，褶袴逐渐成为了身份和地位的象征，特别是在一些特殊的场合或仪式上，穿着精美的褶袴成为了一种风尚。</w:t>
      </w:r>
    </w:p>
    <w:p w14:paraId="0850F0A6" w14:textId="77777777" w:rsidR="00B85D8C" w:rsidRDefault="00B85D8C">
      <w:pPr>
        <w:rPr>
          <w:rFonts w:hint="eastAsia"/>
        </w:rPr>
      </w:pPr>
    </w:p>
    <w:p w14:paraId="66D52501" w14:textId="77777777" w:rsidR="00B85D8C" w:rsidRDefault="00B85D8C">
      <w:pPr>
        <w:rPr>
          <w:rFonts w:hint="eastAsia"/>
        </w:rPr>
      </w:pPr>
      <w:r>
        <w:rPr>
          <w:rFonts w:hint="eastAsia"/>
        </w:rPr>
        <w:t>褶袴的设计特点</w:t>
      </w:r>
    </w:p>
    <w:p w14:paraId="1421EAEA" w14:textId="77777777" w:rsidR="00B85D8C" w:rsidRDefault="00B85D8C">
      <w:pPr>
        <w:rPr>
          <w:rFonts w:hint="eastAsia"/>
        </w:rPr>
      </w:pPr>
      <w:r>
        <w:rPr>
          <w:rFonts w:hint="eastAsia"/>
        </w:rPr>
        <w:t>褶袴的设计充满了智慧和美学。它通常由多片布料缝制而成，腰部采用系带设计，使得穿着者可以根据需要调整松紧度。裤腿部分则通过巧妙地折叠形成褶皱，既增加了裤子的美观性，也提高了穿着的舒适度。褶袴的颜色和图案也非常讲究，不同的颜色和图案往往有着特定的文化含义。</w:t>
      </w:r>
    </w:p>
    <w:p w14:paraId="03FF51AD" w14:textId="77777777" w:rsidR="00B85D8C" w:rsidRDefault="00B85D8C">
      <w:pPr>
        <w:rPr>
          <w:rFonts w:hint="eastAsia"/>
        </w:rPr>
      </w:pPr>
    </w:p>
    <w:p w14:paraId="4472C2D8" w14:textId="77777777" w:rsidR="00B85D8C" w:rsidRDefault="00B85D8C">
      <w:pPr>
        <w:rPr>
          <w:rFonts w:hint="eastAsia"/>
        </w:rPr>
      </w:pPr>
      <w:r>
        <w:rPr>
          <w:rFonts w:hint="eastAsia"/>
        </w:rPr>
        <w:t>褶袴在现代社会中的应用</w:t>
      </w:r>
    </w:p>
    <w:p w14:paraId="77246B94" w14:textId="77777777" w:rsidR="00B85D8C" w:rsidRDefault="00B85D8C">
      <w:pPr>
        <w:rPr>
          <w:rFonts w:hint="eastAsia"/>
        </w:rPr>
      </w:pPr>
      <w:r>
        <w:rPr>
          <w:rFonts w:hint="eastAsia"/>
        </w:rPr>
        <w:t>尽管现代服饰文化日益多元化，但褶袴作为传统文化的重要组成部分，依然拥有着自己的位置。近年来，随着汉服复兴运动的兴起，越来越多的人开始关注并喜爱上传统服饰，褶袴也因此得到了新的生命力。无论是在文化节、婚礼还是日常生活中的汉服爱好者聚会，我们都可以看到褶袴的身影。</w:t>
      </w:r>
    </w:p>
    <w:p w14:paraId="749D080F" w14:textId="77777777" w:rsidR="00B85D8C" w:rsidRDefault="00B85D8C">
      <w:pPr>
        <w:rPr>
          <w:rFonts w:hint="eastAsia"/>
        </w:rPr>
      </w:pPr>
    </w:p>
    <w:p w14:paraId="299BDF13" w14:textId="77777777" w:rsidR="00B85D8C" w:rsidRDefault="00B85D8C">
      <w:pPr>
        <w:rPr>
          <w:rFonts w:hint="eastAsia"/>
        </w:rPr>
      </w:pPr>
      <w:r>
        <w:rPr>
          <w:rFonts w:hint="eastAsia"/>
        </w:rPr>
        <w:t>褶袴的制作工艺</w:t>
      </w:r>
    </w:p>
    <w:p w14:paraId="611AD08D" w14:textId="77777777" w:rsidR="00B85D8C" w:rsidRDefault="00B85D8C">
      <w:pPr>
        <w:rPr>
          <w:rFonts w:hint="eastAsia"/>
        </w:rPr>
      </w:pPr>
      <w:r>
        <w:rPr>
          <w:rFonts w:hint="eastAsia"/>
        </w:rPr>
        <w:t>褶袴的制作过程复杂而精细，需要高超的手工技艺。裁剪师傅要根据穿着者的尺寸精确裁剪布料；接着，经过多次细致的缝合与熨烫，确保每一道褶皱都完美无缺；在细节处进行装饰，如刺绣、镶边等，赋予褶袴更多的艺术价值。这些工序不仅要求工匠具备扎实的基本功，还需要他们对传统文化有深刻的理解。</w:t>
      </w:r>
    </w:p>
    <w:p w14:paraId="3EBEEE86" w14:textId="77777777" w:rsidR="00B85D8C" w:rsidRDefault="00B85D8C">
      <w:pPr>
        <w:rPr>
          <w:rFonts w:hint="eastAsia"/>
        </w:rPr>
      </w:pPr>
    </w:p>
    <w:p w14:paraId="23DC4192" w14:textId="77777777" w:rsidR="00B85D8C" w:rsidRDefault="00B85D8C">
      <w:pPr>
        <w:rPr>
          <w:rFonts w:hint="eastAsia"/>
        </w:rPr>
      </w:pPr>
      <w:r>
        <w:rPr>
          <w:rFonts w:hint="eastAsia"/>
        </w:rPr>
        <w:t>最后的总结</w:t>
      </w:r>
    </w:p>
    <w:p w14:paraId="6AE08C88" w14:textId="77777777" w:rsidR="00B85D8C" w:rsidRDefault="00B85D8C">
      <w:pPr>
        <w:rPr>
          <w:rFonts w:hint="eastAsia"/>
        </w:rPr>
      </w:pPr>
      <w:r>
        <w:rPr>
          <w:rFonts w:hint="eastAsia"/>
        </w:rPr>
        <w:t>褶袴作为中国传统服饰文化的瑰宝，承载着丰富的历史文化信息。通过对褶袴的研究与传承，我们不仅能更好地了解古人的生活方式和审美情趣，还能为现代服饰文化注入新的灵感。希望在未来，褶袴能够继续发扬光大，让更多人领略到中华传统文化的魅力。</w:t>
      </w:r>
    </w:p>
    <w:p w14:paraId="10881918" w14:textId="77777777" w:rsidR="00B85D8C" w:rsidRDefault="00B85D8C">
      <w:pPr>
        <w:rPr>
          <w:rFonts w:hint="eastAsia"/>
        </w:rPr>
      </w:pPr>
    </w:p>
    <w:p w14:paraId="78F45D2F" w14:textId="77777777" w:rsidR="00B85D8C" w:rsidRDefault="00B85D8C">
      <w:pPr>
        <w:rPr>
          <w:rFonts w:hint="eastAsia"/>
        </w:rPr>
      </w:pPr>
    </w:p>
    <w:p w14:paraId="2E791A43" w14:textId="77777777" w:rsidR="00B85D8C" w:rsidRDefault="00B85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FE175" w14:textId="51A7D3E7" w:rsidR="008E7312" w:rsidRDefault="008E7312"/>
    <w:sectPr w:rsidR="008E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12"/>
    <w:rsid w:val="007574E7"/>
    <w:rsid w:val="008E7312"/>
    <w:rsid w:val="00B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95C43-11EA-4482-AF16-C9067302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