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8126" w14:textId="77777777" w:rsidR="00583B0D" w:rsidRDefault="00583B0D">
      <w:pPr>
        <w:rPr>
          <w:rFonts w:hint="eastAsia"/>
        </w:rPr>
      </w:pPr>
      <w:r>
        <w:rPr>
          <w:rFonts w:hint="eastAsia"/>
        </w:rPr>
        <w:t>竖杠的拼音</w:t>
      </w:r>
    </w:p>
    <w:p w14:paraId="232FDD72" w14:textId="77777777" w:rsidR="00583B0D" w:rsidRDefault="00583B0D">
      <w:pPr>
        <w:rPr>
          <w:rFonts w:hint="eastAsia"/>
        </w:rPr>
      </w:pPr>
      <w:r>
        <w:rPr>
          <w:rFonts w:hint="eastAsia"/>
        </w:rPr>
        <w:t>竖杠，这个在汉字书写中经常出现的符号，在拼音输入法中也有其独特的地位。竖杠的拼音是“shù gàng”，它不仅在书写和排版中扮演着重要角色，还在一些特殊的领域如编程、数学等领域有着不可替代的作用。</w:t>
      </w:r>
    </w:p>
    <w:p w14:paraId="3B4E5F6A" w14:textId="77777777" w:rsidR="00583B0D" w:rsidRDefault="00583B0D">
      <w:pPr>
        <w:rPr>
          <w:rFonts w:hint="eastAsia"/>
        </w:rPr>
      </w:pPr>
    </w:p>
    <w:p w14:paraId="03DF24DF" w14:textId="77777777" w:rsidR="00583B0D" w:rsidRDefault="00583B0D">
      <w:pPr>
        <w:rPr>
          <w:rFonts w:hint="eastAsia"/>
        </w:rPr>
      </w:pPr>
      <w:r>
        <w:rPr>
          <w:rFonts w:hint="eastAsia"/>
        </w:rPr>
        <w:t>竖杠的基本概念与使用</w:t>
      </w:r>
    </w:p>
    <w:p w14:paraId="79D357C8" w14:textId="77777777" w:rsidR="00583B0D" w:rsidRDefault="00583B0D">
      <w:pPr>
        <w:rPr>
          <w:rFonts w:hint="eastAsia"/>
        </w:rPr>
      </w:pPr>
      <w:r>
        <w:rPr>
          <w:rFonts w:hint="eastAsia"/>
        </w:rPr>
        <w:t>竖杠，作为标点符号的一种，主要用来表示分隔或连接不同的内容。在汉字输入过程中，“竖杠”的拼音输入可以帮助用户快速找到并使用这一符号。竖杠在文本中的运用非常广泛，比如在列表项之间添加竖杠以增强可读性，或者在编程语言中用作逻辑运算符等。</w:t>
      </w:r>
    </w:p>
    <w:p w14:paraId="71B8B12F" w14:textId="77777777" w:rsidR="00583B0D" w:rsidRDefault="00583B0D">
      <w:pPr>
        <w:rPr>
          <w:rFonts w:hint="eastAsia"/>
        </w:rPr>
      </w:pPr>
    </w:p>
    <w:p w14:paraId="1C642821" w14:textId="77777777" w:rsidR="00583B0D" w:rsidRDefault="00583B0D">
      <w:pPr>
        <w:rPr>
          <w:rFonts w:hint="eastAsia"/>
        </w:rPr>
      </w:pPr>
      <w:r>
        <w:rPr>
          <w:rFonts w:hint="eastAsia"/>
        </w:rPr>
        <w:t>竖杠的历史与发展</w:t>
      </w:r>
    </w:p>
    <w:p w14:paraId="705F1B6C" w14:textId="77777777" w:rsidR="00583B0D" w:rsidRDefault="00583B0D">
      <w:pPr>
        <w:rPr>
          <w:rFonts w:hint="eastAsia"/>
        </w:rPr>
      </w:pPr>
      <w:r>
        <w:rPr>
          <w:rFonts w:hint="eastAsia"/>
        </w:rPr>
        <w:t>竖杠的起源可以追溯到早期的手写时代，当时人们为了更好地组织信息而开始使用各种符号。随着时间的推移，竖杠逐渐被纳入正式的标点符号体系，并且在现代计算机技术的发展中找到了新的用途。无论是文档编辑还是网页设计，竖杠都是不可或缺的一部分。</w:t>
      </w:r>
    </w:p>
    <w:p w14:paraId="5DC8FD67" w14:textId="77777777" w:rsidR="00583B0D" w:rsidRDefault="00583B0D">
      <w:pPr>
        <w:rPr>
          <w:rFonts w:hint="eastAsia"/>
        </w:rPr>
      </w:pPr>
    </w:p>
    <w:p w14:paraId="7120F042" w14:textId="77777777" w:rsidR="00583B0D" w:rsidRDefault="00583B0D">
      <w:pPr>
        <w:rPr>
          <w:rFonts w:hint="eastAsia"/>
        </w:rPr>
      </w:pPr>
      <w:r>
        <w:rPr>
          <w:rFonts w:hint="eastAsia"/>
        </w:rPr>
        <w:t>竖杠在不同领域的应用</w:t>
      </w:r>
    </w:p>
    <w:p w14:paraId="07B7261A" w14:textId="77777777" w:rsidR="00583B0D" w:rsidRDefault="00583B0D">
      <w:pPr>
        <w:rPr>
          <w:rFonts w:hint="eastAsia"/>
        </w:rPr>
      </w:pPr>
      <w:r>
        <w:rPr>
          <w:rFonts w:hint="eastAsia"/>
        </w:rPr>
        <w:t>除了传统的书写和排版，竖杠在其他领域也展现了它的多功能性。例如，在编程中，竖杠常用于逻辑运算表达式，帮助程序员编写出更加简洁高效的代码；在数学领域，竖杠可以表示绝对值或者条件概率等概念；在网络地址中，竖杠也被用来分隔不同的参数，方便数据传输。</w:t>
      </w:r>
    </w:p>
    <w:p w14:paraId="04A5744D" w14:textId="77777777" w:rsidR="00583B0D" w:rsidRDefault="00583B0D">
      <w:pPr>
        <w:rPr>
          <w:rFonts w:hint="eastAsia"/>
        </w:rPr>
      </w:pPr>
    </w:p>
    <w:p w14:paraId="64892A51" w14:textId="77777777" w:rsidR="00583B0D" w:rsidRDefault="00583B0D">
      <w:pPr>
        <w:rPr>
          <w:rFonts w:hint="eastAsia"/>
        </w:rPr>
      </w:pPr>
      <w:r>
        <w:rPr>
          <w:rFonts w:hint="eastAsia"/>
        </w:rPr>
        <w:t>如何正确输入竖杠的拼音</w:t>
      </w:r>
    </w:p>
    <w:p w14:paraId="5CB4FA07" w14:textId="77777777" w:rsidR="00583B0D" w:rsidRDefault="00583B0D">
      <w:pPr>
        <w:rPr>
          <w:rFonts w:hint="eastAsia"/>
        </w:rPr>
      </w:pPr>
      <w:r>
        <w:rPr>
          <w:rFonts w:hint="eastAsia"/>
        </w:rPr>
        <w:t>对于想要通过拼音输入法来输入竖杠的用户来说，只需要简单地键入“shu gang”即可。大多数中文输入法都会提供相应的选项供用户选择。值得注意的是，由于竖杠在实际使用中非常普遍，许多软件和平台都提供了快捷方式来插入竖杠，从而提高了工作效率。</w:t>
      </w:r>
    </w:p>
    <w:p w14:paraId="6D972685" w14:textId="77777777" w:rsidR="00583B0D" w:rsidRDefault="00583B0D">
      <w:pPr>
        <w:rPr>
          <w:rFonts w:hint="eastAsia"/>
        </w:rPr>
      </w:pPr>
    </w:p>
    <w:p w14:paraId="52C4D310" w14:textId="77777777" w:rsidR="00583B0D" w:rsidRDefault="00583B0D">
      <w:pPr>
        <w:rPr>
          <w:rFonts w:hint="eastAsia"/>
        </w:rPr>
      </w:pPr>
      <w:r>
        <w:rPr>
          <w:rFonts w:hint="eastAsia"/>
        </w:rPr>
        <w:t>最后的总结</w:t>
      </w:r>
    </w:p>
    <w:p w14:paraId="704B58F2" w14:textId="77777777" w:rsidR="00583B0D" w:rsidRDefault="00583B0D">
      <w:pPr>
        <w:rPr>
          <w:rFonts w:hint="eastAsia"/>
        </w:rPr>
      </w:pPr>
      <w:r>
        <w:rPr>
          <w:rFonts w:hint="eastAsia"/>
        </w:rPr>
        <w:t>竖杠作为一种重要的标点符号，无论是在日常写作还是专业领域都有着广泛的应用。了解竖杠的拼音及其背后的文化意义，不仅能帮助我们更准确地表达思想，还能让我们在学习和工作中受益匪浅。希望本文能让你对竖杠有更深的理解，并在未来的实践中更加自如地使用它。</w:t>
      </w:r>
    </w:p>
    <w:p w14:paraId="3B102C09" w14:textId="77777777" w:rsidR="00583B0D" w:rsidRDefault="00583B0D">
      <w:pPr>
        <w:rPr>
          <w:rFonts w:hint="eastAsia"/>
        </w:rPr>
      </w:pPr>
    </w:p>
    <w:p w14:paraId="2B98DDC6" w14:textId="77777777" w:rsidR="00583B0D" w:rsidRDefault="00583B0D">
      <w:pPr>
        <w:rPr>
          <w:rFonts w:hint="eastAsia"/>
        </w:rPr>
      </w:pPr>
    </w:p>
    <w:p w14:paraId="186E3862" w14:textId="77777777" w:rsidR="00583B0D" w:rsidRDefault="00583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04AF4" w14:textId="3EA699FC" w:rsidR="006A4491" w:rsidRDefault="006A4491"/>
    <w:sectPr w:rsidR="006A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91"/>
    <w:rsid w:val="00583B0D"/>
    <w:rsid w:val="006A449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403D3-6AE3-4105-9D6E-34ECE7E2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