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CB30" w14:textId="77777777" w:rsidR="00590F34" w:rsidRDefault="00590F34">
      <w:pPr>
        <w:rPr>
          <w:rFonts w:hint="eastAsia"/>
        </w:rPr>
      </w:pPr>
      <w:r>
        <w:rPr>
          <w:rFonts w:hint="eastAsia"/>
        </w:rPr>
        <w:t>种姓的拼音和基本释义</w:t>
      </w:r>
    </w:p>
    <w:p w14:paraId="25042EAD" w14:textId="77777777" w:rsidR="00590F34" w:rsidRDefault="00590F34">
      <w:pPr>
        <w:rPr>
          <w:rFonts w:hint="eastAsia"/>
        </w:rPr>
      </w:pPr>
      <w:r>
        <w:rPr>
          <w:rFonts w:hint="eastAsia"/>
        </w:rPr>
        <w:t>种姓，拼音为“zhong4 shen2”，是南亚地区特别是印度社会中一种独特且复杂的社会分层体系。这种体系历史悠久，可以追溯到公元前1500年左右的吠陀时期，最初是为了区分雅利安人征服者与被征服的原住民之间的区别，但随着时间的发展，逐渐演变成了一种基于职业、宗教和社会地位的严格等级制度。</w:t>
      </w:r>
    </w:p>
    <w:p w14:paraId="2D6CF0D3" w14:textId="77777777" w:rsidR="00590F34" w:rsidRDefault="00590F34">
      <w:pPr>
        <w:rPr>
          <w:rFonts w:hint="eastAsia"/>
        </w:rPr>
      </w:pPr>
    </w:p>
    <w:p w14:paraId="39181ABE" w14:textId="77777777" w:rsidR="00590F34" w:rsidRDefault="00590F34">
      <w:pPr>
        <w:rPr>
          <w:rFonts w:hint="eastAsia"/>
        </w:rPr>
      </w:pPr>
      <w:r>
        <w:rPr>
          <w:rFonts w:hint="eastAsia"/>
        </w:rPr>
        <w:t>历史起源与发展</w:t>
      </w:r>
    </w:p>
    <w:p w14:paraId="3CEBF86B" w14:textId="77777777" w:rsidR="00590F34" w:rsidRDefault="00590F34">
      <w:pPr>
        <w:rPr>
          <w:rFonts w:hint="eastAsia"/>
        </w:rPr>
      </w:pPr>
      <w:r>
        <w:rPr>
          <w:rFonts w:hint="eastAsia"/>
        </w:rPr>
        <w:t>种姓制度最早见于《梨俱吠陀》，其中描述了四个瓦尔那（Varna），即婆罗门（祭司）、刹帝利（战士）、吠舍（商人和农民）和首陀罗（劳工和服务提供者）。这四个瓦尔那构成了种姓制度的基础框架。然而，随着社会结构的日益复杂化，更多的种姓和次种姓（Jati）从这四大类中分化出来，形成了一个包含数千个不同社群的庞大网络。</w:t>
      </w:r>
    </w:p>
    <w:p w14:paraId="51760AF4" w14:textId="77777777" w:rsidR="00590F34" w:rsidRDefault="00590F34">
      <w:pPr>
        <w:rPr>
          <w:rFonts w:hint="eastAsia"/>
        </w:rPr>
      </w:pPr>
    </w:p>
    <w:p w14:paraId="629C7F54" w14:textId="77777777" w:rsidR="00590F34" w:rsidRDefault="00590F34">
      <w:pPr>
        <w:rPr>
          <w:rFonts w:hint="eastAsia"/>
        </w:rPr>
      </w:pPr>
      <w:r>
        <w:rPr>
          <w:rFonts w:hint="eastAsia"/>
        </w:rPr>
        <w:t>种姓的功能与影响</w:t>
      </w:r>
    </w:p>
    <w:p w14:paraId="743E5D56" w14:textId="77777777" w:rsidR="00590F34" w:rsidRDefault="00590F34">
      <w:pPr>
        <w:rPr>
          <w:rFonts w:hint="eastAsia"/>
        </w:rPr>
      </w:pPr>
      <w:r>
        <w:rPr>
          <w:rFonts w:hint="eastAsia"/>
        </w:rPr>
        <w:t>在传统上，种姓不仅决定了一个人的职业选择，还深刻影响着婚姻、饮食习惯、居住区域等生活的各个方面。每个种姓都有其特定的行为准则和社会责任，违反这些规则可能会导致社会排斥或惩罚。尽管现代印度法律明确禁止种姓歧视，并采取了一系列措施来促进低种姓群体的社会经济地位提升，如保留政策（Reservation Policy），但在实际生活中，种姓偏见仍然存在。</w:t>
      </w:r>
    </w:p>
    <w:p w14:paraId="7C5ED406" w14:textId="77777777" w:rsidR="00590F34" w:rsidRDefault="00590F34">
      <w:pPr>
        <w:rPr>
          <w:rFonts w:hint="eastAsia"/>
        </w:rPr>
      </w:pPr>
    </w:p>
    <w:p w14:paraId="3DF9802C" w14:textId="77777777" w:rsidR="00590F34" w:rsidRDefault="00590F34">
      <w:pPr>
        <w:rPr>
          <w:rFonts w:hint="eastAsia"/>
        </w:rPr>
      </w:pPr>
      <w:r>
        <w:rPr>
          <w:rFonts w:hint="eastAsia"/>
        </w:rPr>
        <w:t>现代社会中的挑战与变革</w:t>
      </w:r>
    </w:p>
    <w:p w14:paraId="2F2BCB8D" w14:textId="77777777" w:rsidR="00590F34" w:rsidRDefault="00590F34">
      <w:pPr>
        <w:rPr>
          <w:rFonts w:hint="eastAsia"/>
        </w:rPr>
      </w:pPr>
      <w:r>
        <w:rPr>
          <w:rFonts w:hint="eastAsia"/>
        </w:rPr>
        <w:t>进入21世纪以来，随着全球化进程的加快以及信息技术的发展，年轻一代对种姓制度的态度发生了显著变化。教育普及率的提高和社会流动性增强使得越来越多的人开始质疑并反抗这一古老制度。政府和社会组织也积极推动平等意识教育，努力消除基于种姓的歧视现象。尽管如此，在农村地区尤其是偏远地带，种姓观念依旧根深蒂固，成为实现全面社会公平的一大障碍。</w:t>
      </w:r>
    </w:p>
    <w:p w14:paraId="53CB566B" w14:textId="77777777" w:rsidR="00590F34" w:rsidRDefault="00590F34">
      <w:pPr>
        <w:rPr>
          <w:rFonts w:hint="eastAsia"/>
        </w:rPr>
      </w:pPr>
    </w:p>
    <w:p w14:paraId="4FCA09A3" w14:textId="77777777" w:rsidR="00590F34" w:rsidRDefault="00590F34">
      <w:pPr>
        <w:rPr>
          <w:rFonts w:hint="eastAsia"/>
        </w:rPr>
      </w:pPr>
      <w:r>
        <w:rPr>
          <w:rFonts w:hint="eastAsia"/>
        </w:rPr>
        <w:t>国际视角下的讨论</w:t>
      </w:r>
    </w:p>
    <w:p w14:paraId="6B93245C" w14:textId="77777777" w:rsidR="00590F34" w:rsidRDefault="00590F34">
      <w:pPr>
        <w:rPr>
          <w:rFonts w:hint="eastAsia"/>
        </w:rPr>
      </w:pPr>
      <w:r>
        <w:rPr>
          <w:rFonts w:hint="eastAsia"/>
        </w:rPr>
        <w:t>种姓问题不仅仅局限于印度国内，它同样引起了国际社会的关注。联合国人权理事会多次讨论过关于种姓歧视的问题，并呼吁各国采取有效措施保护弱势群体权益。随着移民潮的出现，海外印度社区内部也面临着如何处理种姓差异带来的挑战，尤其是在多元文化交融背景下，如何保持传统文化特色的同时摒弃不合理的社会习俗成为一个重要议题。</w:t>
      </w:r>
    </w:p>
    <w:p w14:paraId="606F84B4" w14:textId="77777777" w:rsidR="00590F34" w:rsidRDefault="00590F34">
      <w:pPr>
        <w:rPr>
          <w:rFonts w:hint="eastAsia"/>
        </w:rPr>
      </w:pPr>
    </w:p>
    <w:p w14:paraId="6B0A06C8" w14:textId="77777777" w:rsidR="00590F34" w:rsidRDefault="00590F34">
      <w:pPr>
        <w:rPr>
          <w:rFonts w:hint="eastAsia"/>
        </w:rPr>
      </w:pPr>
    </w:p>
    <w:p w14:paraId="45767CA3" w14:textId="77777777" w:rsidR="00590F34" w:rsidRDefault="00590F34">
      <w:pPr>
        <w:rPr>
          <w:rFonts w:hint="eastAsia"/>
        </w:rPr>
      </w:pPr>
      <w:r>
        <w:rPr>
          <w:rFonts w:hint="eastAsia"/>
        </w:rPr>
        <w:t>本文是由每日作文网(2345lzwz.com)为大家创作</w:t>
      </w:r>
    </w:p>
    <w:p w14:paraId="4D70EDA6" w14:textId="7AB323EF" w:rsidR="00825D20" w:rsidRDefault="00825D20"/>
    <w:sectPr w:rsidR="00825D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20"/>
    <w:rsid w:val="00590F34"/>
    <w:rsid w:val="007574E7"/>
    <w:rsid w:val="0082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90B74-0A70-4979-8283-84CC1C41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D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D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D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D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D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D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D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D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D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D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D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D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D20"/>
    <w:rPr>
      <w:rFonts w:cstheme="majorBidi"/>
      <w:color w:val="2F5496" w:themeColor="accent1" w:themeShade="BF"/>
      <w:sz w:val="28"/>
      <w:szCs w:val="28"/>
    </w:rPr>
  </w:style>
  <w:style w:type="character" w:customStyle="1" w:styleId="50">
    <w:name w:val="标题 5 字符"/>
    <w:basedOn w:val="a0"/>
    <w:link w:val="5"/>
    <w:uiPriority w:val="9"/>
    <w:semiHidden/>
    <w:rsid w:val="00825D20"/>
    <w:rPr>
      <w:rFonts w:cstheme="majorBidi"/>
      <w:color w:val="2F5496" w:themeColor="accent1" w:themeShade="BF"/>
      <w:sz w:val="24"/>
    </w:rPr>
  </w:style>
  <w:style w:type="character" w:customStyle="1" w:styleId="60">
    <w:name w:val="标题 6 字符"/>
    <w:basedOn w:val="a0"/>
    <w:link w:val="6"/>
    <w:uiPriority w:val="9"/>
    <w:semiHidden/>
    <w:rsid w:val="00825D20"/>
    <w:rPr>
      <w:rFonts w:cstheme="majorBidi"/>
      <w:b/>
      <w:bCs/>
      <w:color w:val="2F5496" w:themeColor="accent1" w:themeShade="BF"/>
    </w:rPr>
  </w:style>
  <w:style w:type="character" w:customStyle="1" w:styleId="70">
    <w:name w:val="标题 7 字符"/>
    <w:basedOn w:val="a0"/>
    <w:link w:val="7"/>
    <w:uiPriority w:val="9"/>
    <w:semiHidden/>
    <w:rsid w:val="00825D20"/>
    <w:rPr>
      <w:rFonts w:cstheme="majorBidi"/>
      <w:b/>
      <w:bCs/>
      <w:color w:val="595959" w:themeColor="text1" w:themeTint="A6"/>
    </w:rPr>
  </w:style>
  <w:style w:type="character" w:customStyle="1" w:styleId="80">
    <w:name w:val="标题 8 字符"/>
    <w:basedOn w:val="a0"/>
    <w:link w:val="8"/>
    <w:uiPriority w:val="9"/>
    <w:semiHidden/>
    <w:rsid w:val="00825D20"/>
    <w:rPr>
      <w:rFonts w:cstheme="majorBidi"/>
      <w:color w:val="595959" w:themeColor="text1" w:themeTint="A6"/>
    </w:rPr>
  </w:style>
  <w:style w:type="character" w:customStyle="1" w:styleId="90">
    <w:name w:val="标题 9 字符"/>
    <w:basedOn w:val="a0"/>
    <w:link w:val="9"/>
    <w:uiPriority w:val="9"/>
    <w:semiHidden/>
    <w:rsid w:val="00825D20"/>
    <w:rPr>
      <w:rFonts w:eastAsiaTheme="majorEastAsia" w:cstheme="majorBidi"/>
      <w:color w:val="595959" w:themeColor="text1" w:themeTint="A6"/>
    </w:rPr>
  </w:style>
  <w:style w:type="paragraph" w:styleId="a3">
    <w:name w:val="Title"/>
    <w:basedOn w:val="a"/>
    <w:next w:val="a"/>
    <w:link w:val="a4"/>
    <w:uiPriority w:val="10"/>
    <w:qFormat/>
    <w:rsid w:val="00825D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D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D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D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D20"/>
    <w:pPr>
      <w:spacing w:before="160"/>
      <w:jc w:val="center"/>
    </w:pPr>
    <w:rPr>
      <w:i/>
      <w:iCs/>
      <w:color w:val="404040" w:themeColor="text1" w:themeTint="BF"/>
    </w:rPr>
  </w:style>
  <w:style w:type="character" w:customStyle="1" w:styleId="a8">
    <w:name w:val="引用 字符"/>
    <w:basedOn w:val="a0"/>
    <w:link w:val="a7"/>
    <w:uiPriority w:val="29"/>
    <w:rsid w:val="00825D20"/>
    <w:rPr>
      <w:i/>
      <w:iCs/>
      <w:color w:val="404040" w:themeColor="text1" w:themeTint="BF"/>
    </w:rPr>
  </w:style>
  <w:style w:type="paragraph" w:styleId="a9">
    <w:name w:val="List Paragraph"/>
    <w:basedOn w:val="a"/>
    <w:uiPriority w:val="34"/>
    <w:qFormat/>
    <w:rsid w:val="00825D20"/>
    <w:pPr>
      <w:ind w:left="720"/>
      <w:contextualSpacing/>
    </w:pPr>
  </w:style>
  <w:style w:type="character" w:styleId="aa">
    <w:name w:val="Intense Emphasis"/>
    <w:basedOn w:val="a0"/>
    <w:uiPriority w:val="21"/>
    <w:qFormat/>
    <w:rsid w:val="00825D20"/>
    <w:rPr>
      <w:i/>
      <w:iCs/>
      <w:color w:val="2F5496" w:themeColor="accent1" w:themeShade="BF"/>
    </w:rPr>
  </w:style>
  <w:style w:type="paragraph" w:styleId="ab">
    <w:name w:val="Intense Quote"/>
    <w:basedOn w:val="a"/>
    <w:next w:val="a"/>
    <w:link w:val="ac"/>
    <w:uiPriority w:val="30"/>
    <w:qFormat/>
    <w:rsid w:val="00825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D20"/>
    <w:rPr>
      <w:i/>
      <w:iCs/>
      <w:color w:val="2F5496" w:themeColor="accent1" w:themeShade="BF"/>
    </w:rPr>
  </w:style>
  <w:style w:type="character" w:styleId="ad">
    <w:name w:val="Intense Reference"/>
    <w:basedOn w:val="a0"/>
    <w:uiPriority w:val="32"/>
    <w:qFormat/>
    <w:rsid w:val="00825D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