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A7F5" w14:textId="77777777" w:rsidR="00C970AD" w:rsidRDefault="00C970AD">
      <w:pPr>
        <w:rPr>
          <w:rFonts w:hint="eastAsia"/>
        </w:rPr>
      </w:pPr>
      <w:r>
        <w:rPr>
          <w:rFonts w:hint="eastAsia"/>
        </w:rPr>
        <w:t>zhi piao bo</w:t>
      </w:r>
    </w:p>
    <w:p w14:paraId="2ED25CDF" w14:textId="77777777" w:rsidR="00C970AD" w:rsidRDefault="00C970AD">
      <w:pPr>
        <w:rPr>
          <w:rFonts w:hint="eastAsia"/>
        </w:rPr>
      </w:pPr>
      <w:r>
        <w:rPr>
          <w:rFonts w:hint="eastAsia"/>
        </w:rPr>
        <w:t>支票簿，这个在金融交易中扮演着重要角色的小册子，在现代社会的支付体系中逐渐被电子转账和信用卡所取代。然而，它的历史意义与文化价值不可磨灭。支票簿通常由银行发放给客户，作为书面命令的一种形式，允许持票人（通常是收款人）从指定账户中提取一定金额的资金。它不仅仅是一个简单的支付工具，更是一种信任的象征，体现了银行与客户之间的契约关系。</w:t>
      </w:r>
    </w:p>
    <w:p w14:paraId="0B6A438F" w14:textId="77777777" w:rsidR="00C970AD" w:rsidRDefault="00C970AD">
      <w:pPr>
        <w:rPr>
          <w:rFonts w:hint="eastAsia"/>
        </w:rPr>
      </w:pPr>
    </w:p>
    <w:p w14:paraId="6EB63A9C" w14:textId="77777777" w:rsidR="00C970AD" w:rsidRDefault="00C970AD">
      <w:pPr>
        <w:rPr>
          <w:rFonts w:hint="eastAsia"/>
        </w:rPr>
      </w:pPr>
      <w:r>
        <w:rPr>
          <w:rFonts w:hint="eastAsia"/>
        </w:rPr>
        <w:t>支票簿的历史发展</w:t>
      </w:r>
    </w:p>
    <w:p w14:paraId="31F9A3D8" w14:textId="77777777" w:rsidR="00C970AD" w:rsidRDefault="00C970AD">
      <w:pPr>
        <w:rPr>
          <w:rFonts w:hint="eastAsia"/>
        </w:rPr>
      </w:pPr>
      <w:r>
        <w:rPr>
          <w:rFonts w:hint="eastAsia"/>
        </w:rPr>
        <w:t>早在18世纪，支票簿就已经出现在英国，随着银行业的发展而普及开来。当时的支票簿多为手工书写，每一张支票都是独一无二的艺术品。到了19世纪末，随着印刷技术的进步，标准化的支票格式开始出现，使得支票簿的使用更加便捷和安全。进入20世纪后，随着金融系统的不断完善，支票簿成为个人和企业进行非现金交易的主要方式之一。</w:t>
      </w:r>
    </w:p>
    <w:p w14:paraId="538DB0A7" w14:textId="77777777" w:rsidR="00C970AD" w:rsidRDefault="00C970AD">
      <w:pPr>
        <w:rPr>
          <w:rFonts w:hint="eastAsia"/>
        </w:rPr>
      </w:pPr>
    </w:p>
    <w:p w14:paraId="1DBC0C9B" w14:textId="77777777" w:rsidR="00C970AD" w:rsidRDefault="00C970AD">
      <w:pPr>
        <w:rPr>
          <w:rFonts w:hint="eastAsia"/>
        </w:rPr>
      </w:pPr>
      <w:r>
        <w:rPr>
          <w:rFonts w:hint="eastAsia"/>
        </w:rPr>
        <w:t>支票簿的功能特性</w:t>
      </w:r>
    </w:p>
    <w:p w14:paraId="708257AF" w14:textId="77777777" w:rsidR="00C970AD" w:rsidRDefault="00C970AD">
      <w:pPr>
        <w:rPr>
          <w:rFonts w:hint="eastAsia"/>
        </w:rPr>
      </w:pPr>
      <w:r>
        <w:rPr>
          <w:rFonts w:hint="eastAsia"/>
        </w:rPr>
        <w:t>支票簿内含若干张预先印有账户信息的纸张，每张称为支票。当用户需要付款时，只需填写金额、日期以及收款人的名称，并签名确认即可。支票一旦签发，便具有法律效力，银行将根据支票上的指示处理相应的款项转移。为了防止伪造，现代支票簿还采用了多种防伪技术，如水印、微缩文字等，以确保交易的安全性。</w:t>
      </w:r>
    </w:p>
    <w:p w14:paraId="44D363A5" w14:textId="77777777" w:rsidR="00C970AD" w:rsidRDefault="00C970AD">
      <w:pPr>
        <w:rPr>
          <w:rFonts w:hint="eastAsia"/>
        </w:rPr>
      </w:pPr>
    </w:p>
    <w:p w14:paraId="7FECEC45" w14:textId="77777777" w:rsidR="00C970AD" w:rsidRDefault="00C970AD">
      <w:pPr>
        <w:rPr>
          <w:rFonts w:hint="eastAsia"/>
        </w:rPr>
      </w:pPr>
      <w:r>
        <w:rPr>
          <w:rFonts w:hint="eastAsia"/>
        </w:rPr>
        <w:t>支票簿的社会影响</w:t>
      </w:r>
    </w:p>
    <w:p w14:paraId="4CF79199" w14:textId="77777777" w:rsidR="00C970AD" w:rsidRDefault="00C970AD">
      <w:pPr>
        <w:rPr>
          <w:rFonts w:hint="eastAsia"/>
        </w:rPr>
      </w:pPr>
      <w:r>
        <w:rPr>
          <w:rFonts w:hint="eastAsia"/>
        </w:rPr>
        <w:t>支票簿的广泛使用极大地促进了商业活动的发展，提高了资金流转效率。对于企业和商家来说，支票提供了比现金更为灵活且安全的结算手段；对于个人而言，则增加了财务管理的便利性和透明度。不仅如此，支票簿也是社会信用体系的重要组成部分，反映了个人或企业的信用状况。</w:t>
      </w:r>
    </w:p>
    <w:p w14:paraId="2B44D733" w14:textId="77777777" w:rsidR="00C970AD" w:rsidRDefault="00C970AD">
      <w:pPr>
        <w:rPr>
          <w:rFonts w:hint="eastAsia"/>
        </w:rPr>
      </w:pPr>
    </w:p>
    <w:p w14:paraId="2EBE1734" w14:textId="77777777" w:rsidR="00C970AD" w:rsidRDefault="00C970AD">
      <w:pPr>
        <w:rPr>
          <w:rFonts w:hint="eastAsia"/>
        </w:rPr>
      </w:pPr>
      <w:r>
        <w:rPr>
          <w:rFonts w:hint="eastAsia"/>
        </w:rPr>
        <w:t>支票簿的未来展望</w:t>
      </w:r>
    </w:p>
    <w:p w14:paraId="3C1AB72A" w14:textId="77777777" w:rsidR="00C970AD" w:rsidRDefault="00C970AD">
      <w:pPr>
        <w:rPr>
          <w:rFonts w:hint="eastAsia"/>
        </w:rPr>
      </w:pPr>
      <w:r>
        <w:rPr>
          <w:rFonts w:hint="eastAsia"/>
        </w:rPr>
        <w:t>尽管随着科技的进步，无纸化支付正日益流行，但支票簿并不会立即消失。在一些特定场景下，比如大额交易或者国际汇款，支票仍然有着不可替代的作用。而且，对于那些不习惯于或无法接触数字金融服务的人群来说，支票簿提供了一种可靠的替代选择。因此，即便是在数字化浪潮席卷全球的今天，支票簿依旧保留着其独特的地位和价值。</w:t>
      </w:r>
    </w:p>
    <w:p w14:paraId="3CCB42EB" w14:textId="77777777" w:rsidR="00C970AD" w:rsidRDefault="00C970AD">
      <w:pPr>
        <w:rPr>
          <w:rFonts w:hint="eastAsia"/>
        </w:rPr>
      </w:pPr>
    </w:p>
    <w:p w14:paraId="247969C9" w14:textId="77777777" w:rsidR="00C970AD" w:rsidRDefault="00C97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19FBC" w14:textId="5CD2F7CD" w:rsidR="006112F1" w:rsidRDefault="006112F1"/>
    <w:sectPr w:rsidR="0061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F1"/>
    <w:rsid w:val="006112F1"/>
    <w:rsid w:val="007574E7"/>
    <w:rsid w:val="00C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59B8A-8A1A-4AA9-81B5-4EBFF0A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