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5DF3D" w14:textId="77777777" w:rsidR="0000408D" w:rsidRDefault="0000408D">
      <w:pPr>
        <w:rPr>
          <w:rFonts w:hint="eastAsia"/>
        </w:rPr>
      </w:pPr>
      <w:r>
        <w:rPr>
          <w:rFonts w:hint="eastAsia"/>
        </w:rPr>
        <w:t>业扩的拼音</w:t>
      </w:r>
    </w:p>
    <w:p w14:paraId="4C5AAA39" w14:textId="77777777" w:rsidR="0000408D" w:rsidRDefault="0000408D">
      <w:pPr>
        <w:rPr>
          <w:rFonts w:hint="eastAsia"/>
        </w:rPr>
      </w:pPr>
      <w:r>
        <w:rPr>
          <w:rFonts w:hint="eastAsia"/>
        </w:rPr>
        <w:t>业扩，“yè kuò”，是电力行业中的一个术语，指的是企业或个人为了满足生产、生活用电需求的增长而向供电部门申请增加用电容量的过程。在经济快速发展的今天，随着科技的进步和人民生活水平的不断提高，各类用户对于电能的需求日益增长，业扩报装作为连接用户与供电企业的桥梁，其重要性不言而喻。</w:t>
      </w:r>
    </w:p>
    <w:p w14:paraId="5728BDC3" w14:textId="77777777" w:rsidR="0000408D" w:rsidRDefault="0000408D">
      <w:pPr>
        <w:rPr>
          <w:rFonts w:hint="eastAsia"/>
        </w:rPr>
      </w:pPr>
    </w:p>
    <w:p w14:paraId="41808744" w14:textId="77777777" w:rsidR="0000408D" w:rsidRDefault="0000408D">
      <w:pPr>
        <w:rPr>
          <w:rFonts w:hint="eastAsia"/>
        </w:rPr>
      </w:pPr>
      <w:r>
        <w:rPr>
          <w:rFonts w:hint="eastAsia"/>
        </w:rPr>
        <w:t>业扩流程概述</w:t>
      </w:r>
    </w:p>
    <w:p w14:paraId="3836C822" w14:textId="77777777" w:rsidR="0000408D" w:rsidRDefault="0000408D">
      <w:pPr>
        <w:rPr>
          <w:rFonts w:hint="eastAsia"/>
        </w:rPr>
      </w:pPr>
      <w:r>
        <w:rPr>
          <w:rFonts w:hint="eastAsia"/>
        </w:rPr>
        <w:t>业扩流程一般包括业务受理、现场勘查、供电方案答复、工程设计审核、工程施工检查、装表接电等环节。用户需提交用电申请，供电企业会根据用户的实际需求进行现场勘查，确定供电方案。随后，经过设计审核、施工检查等一系列步骤，最终实现装表接电，确保用户能够正常使用电力资源。这一系列流程不仅保证了供电的安全性和可靠性，也维护了电网运行的整体稳定性。</w:t>
      </w:r>
    </w:p>
    <w:p w14:paraId="646A1B6A" w14:textId="77777777" w:rsidR="0000408D" w:rsidRDefault="0000408D">
      <w:pPr>
        <w:rPr>
          <w:rFonts w:hint="eastAsia"/>
        </w:rPr>
      </w:pPr>
    </w:p>
    <w:p w14:paraId="0DB0247A" w14:textId="77777777" w:rsidR="0000408D" w:rsidRDefault="0000408D">
      <w:pPr>
        <w:rPr>
          <w:rFonts w:hint="eastAsia"/>
        </w:rPr>
      </w:pPr>
      <w:r>
        <w:rPr>
          <w:rFonts w:hint="eastAsia"/>
        </w:rPr>
        <w:t>业扩的意义</w:t>
      </w:r>
    </w:p>
    <w:p w14:paraId="3652227A" w14:textId="77777777" w:rsidR="0000408D" w:rsidRDefault="0000408D">
      <w:pPr>
        <w:rPr>
          <w:rFonts w:hint="eastAsia"/>
        </w:rPr>
      </w:pPr>
      <w:r>
        <w:rPr>
          <w:rFonts w:hint="eastAsia"/>
        </w:rPr>
        <w:t>通过业扩，不仅能有效解决用户的用电难题，促进社会经济发展，还能提升供电企业的服务质量，增强市场竞争力。尤其是在当前强调绿色能源、节能减排的大背景下，合理规划业扩项目，优化用电结构，对于推动全社会的可持续发展具有重要意义。业扩工作的高效开展也是衡量一个地区营商环境优劣的重要指标之一，有助于吸引更多的投资进入。</w:t>
      </w:r>
    </w:p>
    <w:p w14:paraId="3CBA1A6B" w14:textId="77777777" w:rsidR="0000408D" w:rsidRDefault="0000408D">
      <w:pPr>
        <w:rPr>
          <w:rFonts w:hint="eastAsia"/>
        </w:rPr>
      </w:pPr>
    </w:p>
    <w:p w14:paraId="38C76D2D" w14:textId="77777777" w:rsidR="0000408D" w:rsidRDefault="0000408D">
      <w:pPr>
        <w:rPr>
          <w:rFonts w:hint="eastAsia"/>
        </w:rPr>
      </w:pPr>
      <w:r>
        <w:rPr>
          <w:rFonts w:hint="eastAsia"/>
        </w:rPr>
        <w:t>面临的挑战与对策</w:t>
      </w:r>
    </w:p>
    <w:p w14:paraId="2041C1FC" w14:textId="77777777" w:rsidR="0000408D" w:rsidRDefault="0000408D">
      <w:pPr>
        <w:rPr>
          <w:rFonts w:hint="eastAsia"/>
        </w:rPr>
      </w:pPr>
      <w:r>
        <w:rPr>
          <w:rFonts w:hint="eastAsia"/>
        </w:rPr>
        <w:t>尽管业扩工作取得了显著成效，但在实际操作过程中仍面临不少挑战。例如，部分地区的电力设施老化、建设资金不足等问题限制了业扩能力的进一步提升。为此，需要加强电力基础设施建设，加大资金投入力度，同时利用现代信息技术手段，提高业扩管理效率和服务水平。还需注重人才培养，建立一支高素质的专业队伍，为用户提供更加优质的服务。</w:t>
      </w:r>
    </w:p>
    <w:p w14:paraId="57D9FF79" w14:textId="77777777" w:rsidR="0000408D" w:rsidRDefault="0000408D">
      <w:pPr>
        <w:rPr>
          <w:rFonts w:hint="eastAsia"/>
        </w:rPr>
      </w:pPr>
    </w:p>
    <w:p w14:paraId="3B150A0A" w14:textId="77777777" w:rsidR="0000408D" w:rsidRDefault="0000408D">
      <w:pPr>
        <w:rPr>
          <w:rFonts w:hint="eastAsia"/>
        </w:rPr>
      </w:pPr>
      <w:r>
        <w:rPr>
          <w:rFonts w:hint="eastAsia"/>
        </w:rPr>
        <w:t>未来展望</w:t>
      </w:r>
    </w:p>
    <w:p w14:paraId="6C425881" w14:textId="77777777" w:rsidR="0000408D" w:rsidRDefault="0000408D">
      <w:pPr>
        <w:rPr>
          <w:rFonts w:hint="eastAsia"/>
        </w:rPr>
      </w:pPr>
      <w:r>
        <w:rPr>
          <w:rFonts w:hint="eastAsia"/>
        </w:rPr>
        <w:t>随着智能电网技术的发展以及物联网、大数据等新技术的应用，未来的业扩工作将更加智能化、便捷化。用户可以通过互联网平台随时随地提交用电申请，实时了解业务办理进度；供电企业则可以借助先进的数据分析工具，精准预测用电需求，科学制定供电方案，从而大大提高工作效率和服务质量。这不仅有利于提升用户体验，也将为电力行业的创新发展注入新的活力。</w:t>
      </w:r>
    </w:p>
    <w:p w14:paraId="63D7A9CD" w14:textId="77777777" w:rsidR="0000408D" w:rsidRDefault="0000408D">
      <w:pPr>
        <w:rPr>
          <w:rFonts w:hint="eastAsia"/>
        </w:rPr>
      </w:pPr>
    </w:p>
    <w:p w14:paraId="2999B138" w14:textId="77777777" w:rsidR="0000408D" w:rsidRDefault="0000408D">
      <w:pPr>
        <w:rPr>
          <w:rFonts w:hint="eastAsia"/>
        </w:rPr>
      </w:pPr>
    </w:p>
    <w:p w14:paraId="499A78C5" w14:textId="77777777" w:rsidR="0000408D" w:rsidRDefault="0000408D">
      <w:pPr>
        <w:rPr>
          <w:rFonts w:hint="eastAsia"/>
        </w:rPr>
      </w:pPr>
      <w:r>
        <w:rPr>
          <w:rFonts w:hint="eastAsia"/>
        </w:rPr>
        <w:t>本文是由每日作文网(2345lzwz.com)为大家创作</w:t>
      </w:r>
    </w:p>
    <w:p w14:paraId="0D7D8914" w14:textId="08308CE9" w:rsidR="00A76251" w:rsidRDefault="00A76251"/>
    <w:sectPr w:rsidR="00A762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251"/>
    <w:rsid w:val="0000408D"/>
    <w:rsid w:val="007574E7"/>
    <w:rsid w:val="00A76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D2888-86AA-4FCB-9A48-5D9D47BA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62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62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62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62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62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62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62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62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62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62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62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62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6251"/>
    <w:rPr>
      <w:rFonts w:cstheme="majorBidi"/>
      <w:color w:val="2F5496" w:themeColor="accent1" w:themeShade="BF"/>
      <w:sz w:val="28"/>
      <w:szCs w:val="28"/>
    </w:rPr>
  </w:style>
  <w:style w:type="character" w:customStyle="1" w:styleId="50">
    <w:name w:val="标题 5 字符"/>
    <w:basedOn w:val="a0"/>
    <w:link w:val="5"/>
    <w:uiPriority w:val="9"/>
    <w:semiHidden/>
    <w:rsid w:val="00A76251"/>
    <w:rPr>
      <w:rFonts w:cstheme="majorBidi"/>
      <w:color w:val="2F5496" w:themeColor="accent1" w:themeShade="BF"/>
      <w:sz w:val="24"/>
    </w:rPr>
  </w:style>
  <w:style w:type="character" w:customStyle="1" w:styleId="60">
    <w:name w:val="标题 6 字符"/>
    <w:basedOn w:val="a0"/>
    <w:link w:val="6"/>
    <w:uiPriority w:val="9"/>
    <w:semiHidden/>
    <w:rsid w:val="00A76251"/>
    <w:rPr>
      <w:rFonts w:cstheme="majorBidi"/>
      <w:b/>
      <w:bCs/>
      <w:color w:val="2F5496" w:themeColor="accent1" w:themeShade="BF"/>
    </w:rPr>
  </w:style>
  <w:style w:type="character" w:customStyle="1" w:styleId="70">
    <w:name w:val="标题 7 字符"/>
    <w:basedOn w:val="a0"/>
    <w:link w:val="7"/>
    <w:uiPriority w:val="9"/>
    <w:semiHidden/>
    <w:rsid w:val="00A76251"/>
    <w:rPr>
      <w:rFonts w:cstheme="majorBidi"/>
      <w:b/>
      <w:bCs/>
      <w:color w:val="595959" w:themeColor="text1" w:themeTint="A6"/>
    </w:rPr>
  </w:style>
  <w:style w:type="character" w:customStyle="1" w:styleId="80">
    <w:name w:val="标题 8 字符"/>
    <w:basedOn w:val="a0"/>
    <w:link w:val="8"/>
    <w:uiPriority w:val="9"/>
    <w:semiHidden/>
    <w:rsid w:val="00A76251"/>
    <w:rPr>
      <w:rFonts w:cstheme="majorBidi"/>
      <w:color w:val="595959" w:themeColor="text1" w:themeTint="A6"/>
    </w:rPr>
  </w:style>
  <w:style w:type="character" w:customStyle="1" w:styleId="90">
    <w:name w:val="标题 9 字符"/>
    <w:basedOn w:val="a0"/>
    <w:link w:val="9"/>
    <w:uiPriority w:val="9"/>
    <w:semiHidden/>
    <w:rsid w:val="00A76251"/>
    <w:rPr>
      <w:rFonts w:eastAsiaTheme="majorEastAsia" w:cstheme="majorBidi"/>
      <w:color w:val="595959" w:themeColor="text1" w:themeTint="A6"/>
    </w:rPr>
  </w:style>
  <w:style w:type="paragraph" w:styleId="a3">
    <w:name w:val="Title"/>
    <w:basedOn w:val="a"/>
    <w:next w:val="a"/>
    <w:link w:val="a4"/>
    <w:uiPriority w:val="10"/>
    <w:qFormat/>
    <w:rsid w:val="00A762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62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62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62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6251"/>
    <w:pPr>
      <w:spacing w:before="160"/>
      <w:jc w:val="center"/>
    </w:pPr>
    <w:rPr>
      <w:i/>
      <w:iCs/>
      <w:color w:val="404040" w:themeColor="text1" w:themeTint="BF"/>
    </w:rPr>
  </w:style>
  <w:style w:type="character" w:customStyle="1" w:styleId="a8">
    <w:name w:val="引用 字符"/>
    <w:basedOn w:val="a0"/>
    <w:link w:val="a7"/>
    <w:uiPriority w:val="29"/>
    <w:rsid w:val="00A76251"/>
    <w:rPr>
      <w:i/>
      <w:iCs/>
      <w:color w:val="404040" w:themeColor="text1" w:themeTint="BF"/>
    </w:rPr>
  </w:style>
  <w:style w:type="paragraph" w:styleId="a9">
    <w:name w:val="List Paragraph"/>
    <w:basedOn w:val="a"/>
    <w:uiPriority w:val="34"/>
    <w:qFormat/>
    <w:rsid w:val="00A76251"/>
    <w:pPr>
      <w:ind w:left="720"/>
      <w:contextualSpacing/>
    </w:pPr>
  </w:style>
  <w:style w:type="character" w:styleId="aa">
    <w:name w:val="Intense Emphasis"/>
    <w:basedOn w:val="a0"/>
    <w:uiPriority w:val="21"/>
    <w:qFormat/>
    <w:rsid w:val="00A76251"/>
    <w:rPr>
      <w:i/>
      <w:iCs/>
      <w:color w:val="2F5496" w:themeColor="accent1" w:themeShade="BF"/>
    </w:rPr>
  </w:style>
  <w:style w:type="paragraph" w:styleId="ab">
    <w:name w:val="Intense Quote"/>
    <w:basedOn w:val="a"/>
    <w:next w:val="a"/>
    <w:link w:val="ac"/>
    <w:uiPriority w:val="30"/>
    <w:qFormat/>
    <w:rsid w:val="00A762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6251"/>
    <w:rPr>
      <w:i/>
      <w:iCs/>
      <w:color w:val="2F5496" w:themeColor="accent1" w:themeShade="BF"/>
    </w:rPr>
  </w:style>
  <w:style w:type="character" w:styleId="ad">
    <w:name w:val="Intense Reference"/>
    <w:basedOn w:val="a0"/>
    <w:uiPriority w:val="32"/>
    <w:qFormat/>
    <w:rsid w:val="00A762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