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CAC9B" w14:textId="77777777" w:rsidR="005A20D3" w:rsidRDefault="005A20D3">
      <w:pPr>
        <w:rPr>
          <w:rFonts w:hint="eastAsia"/>
        </w:rPr>
      </w:pPr>
    </w:p>
    <w:p w14:paraId="4E76F6A7" w14:textId="77777777" w:rsidR="005A20D3" w:rsidRDefault="005A20D3">
      <w:pPr>
        <w:rPr>
          <w:rFonts w:hint="eastAsia"/>
        </w:rPr>
      </w:pPr>
      <w:r>
        <w:rPr>
          <w:rFonts w:hint="eastAsia"/>
        </w:rPr>
        <w:tab/>
        <w:t>《藤野先生》与读读写写拼音的重要性</w:t>
      </w:r>
    </w:p>
    <w:p w14:paraId="11588531" w14:textId="77777777" w:rsidR="005A20D3" w:rsidRDefault="005A20D3">
      <w:pPr>
        <w:rPr>
          <w:rFonts w:hint="eastAsia"/>
        </w:rPr>
      </w:pPr>
    </w:p>
    <w:p w14:paraId="222839A2" w14:textId="77777777" w:rsidR="005A20D3" w:rsidRDefault="005A20D3">
      <w:pPr>
        <w:rPr>
          <w:rFonts w:hint="eastAsia"/>
        </w:rPr>
      </w:pPr>
    </w:p>
    <w:p w14:paraId="047DFF71" w14:textId="77777777" w:rsidR="005A20D3" w:rsidRDefault="005A20D3">
      <w:pPr>
        <w:rPr>
          <w:rFonts w:hint="eastAsia"/>
        </w:rPr>
      </w:pPr>
      <w:r>
        <w:rPr>
          <w:rFonts w:hint="eastAsia"/>
        </w:rPr>
        <w:tab/>
        <w:t>《藤野先生》是鲁迅先生的一篇著名散文，记述了作者在日本留学期间与一位日本教师——藤野严九郎之间的故事。这篇作品不仅展现了鲁迅深厚的文学功底，也体现了他对于人性美好面的赞美。而“读读写写拼音”作为汉语学习的基础工具，在理解《藤野先生》这样的经典文学作品中发挥着不可替代的作用。通过准确地掌握汉字的发音规则，读者能够更加流畅地阅读文本，深刻领会作品中的情感与思想内涵。</w:t>
      </w:r>
    </w:p>
    <w:p w14:paraId="2A3205EC" w14:textId="77777777" w:rsidR="005A20D3" w:rsidRDefault="005A20D3">
      <w:pPr>
        <w:rPr>
          <w:rFonts w:hint="eastAsia"/>
        </w:rPr>
      </w:pPr>
    </w:p>
    <w:p w14:paraId="69557449" w14:textId="77777777" w:rsidR="005A20D3" w:rsidRDefault="005A20D3">
      <w:pPr>
        <w:rPr>
          <w:rFonts w:hint="eastAsia"/>
        </w:rPr>
      </w:pPr>
    </w:p>
    <w:p w14:paraId="547F2E2D" w14:textId="77777777" w:rsidR="005A20D3" w:rsidRDefault="005A20D3">
      <w:pPr>
        <w:rPr>
          <w:rFonts w:hint="eastAsia"/>
        </w:rPr>
      </w:pPr>
    </w:p>
    <w:p w14:paraId="687C5A24" w14:textId="77777777" w:rsidR="005A20D3" w:rsidRDefault="005A20D3">
      <w:pPr>
        <w:rPr>
          <w:rFonts w:hint="eastAsia"/>
        </w:rPr>
      </w:pPr>
      <w:r>
        <w:rPr>
          <w:rFonts w:hint="eastAsia"/>
        </w:rPr>
        <w:tab/>
        <w:t>拼音在《藤野先生》教学中的应用</w:t>
      </w:r>
    </w:p>
    <w:p w14:paraId="28F8C0EB" w14:textId="77777777" w:rsidR="005A20D3" w:rsidRDefault="005A20D3">
      <w:pPr>
        <w:rPr>
          <w:rFonts w:hint="eastAsia"/>
        </w:rPr>
      </w:pPr>
    </w:p>
    <w:p w14:paraId="2B7C8031" w14:textId="77777777" w:rsidR="005A20D3" w:rsidRDefault="005A20D3">
      <w:pPr>
        <w:rPr>
          <w:rFonts w:hint="eastAsia"/>
        </w:rPr>
      </w:pPr>
    </w:p>
    <w:p w14:paraId="32F8423B" w14:textId="77777777" w:rsidR="005A20D3" w:rsidRDefault="005A20D3">
      <w:pPr>
        <w:rPr>
          <w:rFonts w:hint="eastAsia"/>
        </w:rPr>
      </w:pPr>
      <w:r>
        <w:rPr>
          <w:rFonts w:hint="eastAsia"/>
        </w:rPr>
        <w:tab/>
        <w:t>在小学语文教育中，《藤野先生》常常被选作教材之一，用以培养学生的阅读兴趣和人文素养。为了帮助学生克服阅读障碍，教师们会利用拼音这一辅助手段，指导学生正确地认读每一个汉字。例如，“藤（téng）野（yě）先（xiān）生（shēng）”这几个字的拼音练习，不仅有助于提高学生的拼读能力，还能加深他们对文章内容的理解。通过反复朗读带有拼音标注的文章，学生们可以在不知不觉中提升自己的普通话水平。</w:t>
      </w:r>
    </w:p>
    <w:p w14:paraId="33F60459" w14:textId="77777777" w:rsidR="005A20D3" w:rsidRDefault="005A20D3">
      <w:pPr>
        <w:rPr>
          <w:rFonts w:hint="eastAsia"/>
        </w:rPr>
      </w:pPr>
    </w:p>
    <w:p w14:paraId="3CC620D5" w14:textId="77777777" w:rsidR="005A20D3" w:rsidRDefault="005A20D3">
      <w:pPr>
        <w:rPr>
          <w:rFonts w:hint="eastAsia"/>
        </w:rPr>
      </w:pPr>
    </w:p>
    <w:p w14:paraId="7DF6A6F1" w14:textId="77777777" w:rsidR="005A20D3" w:rsidRDefault="005A20D3">
      <w:pPr>
        <w:rPr>
          <w:rFonts w:hint="eastAsia"/>
        </w:rPr>
      </w:pPr>
    </w:p>
    <w:p w14:paraId="1D91735D" w14:textId="77777777" w:rsidR="005A20D3" w:rsidRDefault="005A20D3">
      <w:pPr>
        <w:rPr>
          <w:rFonts w:hint="eastAsia"/>
        </w:rPr>
      </w:pPr>
      <w:r>
        <w:rPr>
          <w:rFonts w:hint="eastAsia"/>
        </w:rPr>
        <w:tab/>
        <w:t>利用拼音增强《藤野先生》的文化传播效果</w:t>
      </w:r>
    </w:p>
    <w:p w14:paraId="5306E4D9" w14:textId="77777777" w:rsidR="005A20D3" w:rsidRDefault="005A20D3">
      <w:pPr>
        <w:rPr>
          <w:rFonts w:hint="eastAsia"/>
        </w:rPr>
      </w:pPr>
    </w:p>
    <w:p w14:paraId="1C3E2089" w14:textId="77777777" w:rsidR="005A20D3" w:rsidRDefault="005A20D3">
      <w:pPr>
        <w:rPr>
          <w:rFonts w:hint="eastAsia"/>
        </w:rPr>
      </w:pPr>
    </w:p>
    <w:p w14:paraId="7D219D0E" w14:textId="77777777" w:rsidR="005A20D3" w:rsidRDefault="005A20D3">
      <w:pPr>
        <w:rPr>
          <w:rFonts w:hint="eastAsia"/>
        </w:rPr>
      </w:pPr>
      <w:r>
        <w:rPr>
          <w:rFonts w:hint="eastAsia"/>
        </w:rPr>
        <w:tab/>
        <w:t>随着信息技术的发展，数字化阅读成为了一种趋势。在网络平台上发布带有拼音标注的《藤野先生》电子版，可以吸引更多的年轻读者关注这部作品。对于非母语者来说，这样的版本更是学习中文、了解中国文化的有效途径。通过这种方式，不仅能够促进中外文化的交流互鉴，也能让《藤野先生》所传达的人文精神跨越时空界限，影响到更广泛的人群。</w:t>
      </w:r>
    </w:p>
    <w:p w14:paraId="6088E359" w14:textId="77777777" w:rsidR="005A20D3" w:rsidRDefault="005A20D3">
      <w:pPr>
        <w:rPr>
          <w:rFonts w:hint="eastAsia"/>
        </w:rPr>
      </w:pPr>
    </w:p>
    <w:p w14:paraId="13E3F9D1" w14:textId="77777777" w:rsidR="005A20D3" w:rsidRDefault="005A20D3">
      <w:pPr>
        <w:rPr>
          <w:rFonts w:hint="eastAsia"/>
        </w:rPr>
      </w:pPr>
    </w:p>
    <w:p w14:paraId="37524B97" w14:textId="77777777" w:rsidR="005A20D3" w:rsidRDefault="005A20D3">
      <w:pPr>
        <w:rPr>
          <w:rFonts w:hint="eastAsia"/>
        </w:rPr>
      </w:pPr>
    </w:p>
    <w:p w14:paraId="5FBE435F" w14:textId="77777777" w:rsidR="005A20D3" w:rsidRDefault="005A20D3">
      <w:pPr>
        <w:rPr>
          <w:rFonts w:hint="eastAsia"/>
        </w:rPr>
      </w:pPr>
      <w:r>
        <w:rPr>
          <w:rFonts w:hint="eastAsia"/>
        </w:rPr>
        <w:tab/>
        <w:t>《藤野先生》与现代汉语拼音教学的关系</w:t>
      </w:r>
    </w:p>
    <w:p w14:paraId="1BDAD2AD" w14:textId="77777777" w:rsidR="005A20D3" w:rsidRDefault="005A20D3">
      <w:pPr>
        <w:rPr>
          <w:rFonts w:hint="eastAsia"/>
        </w:rPr>
      </w:pPr>
    </w:p>
    <w:p w14:paraId="5254CECD" w14:textId="77777777" w:rsidR="005A20D3" w:rsidRDefault="005A20D3">
      <w:pPr>
        <w:rPr>
          <w:rFonts w:hint="eastAsia"/>
        </w:rPr>
      </w:pPr>
    </w:p>
    <w:p w14:paraId="26A3EEC0" w14:textId="77777777" w:rsidR="005A20D3" w:rsidRDefault="005A20D3">
      <w:pPr>
        <w:rPr>
          <w:rFonts w:hint="eastAsia"/>
        </w:rPr>
      </w:pPr>
      <w:r>
        <w:rPr>
          <w:rFonts w:hint="eastAsia"/>
        </w:rPr>
        <w:tab/>
        <w:t>《藤野先生》不仅是一篇优秀的文学作品，它还成为了现代汉语拼音教学实践的良好素材。通过对这篇文章的学习，学生不仅能了解到鲁迅先生笔下的人物形象和故事情节，更重要的是能够在实际操作中练习使用拼音，从而达到学以致用的目的。同时，这也为教师提供了丰富的教学案例，帮助他们在课堂上更好地实施拼音教学，激发学生的学习兴趣，提高教学质量。</w:t>
      </w:r>
    </w:p>
    <w:p w14:paraId="12F819AE" w14:textId="77777777" w:rsidR="005A20D3" w:rsidRDefault="005A20D3">
      <w:pPr>
        <w:rPr>
          <w:rFonts w:hint="eastAsia"/>
        </w:rPr>
      </w:pPr>
    </w:p>
    <w:p w14:paraId="73CA139A" w14:textId="77777777" w:rsidR="005A20D3" w:rsidRDefault="005A20D3">
      <w:pPr>
        <w:rPr>
          <w:rFonts w:hint="eastAsia"/>
        </w:rPr>
      </w:pPr>
    </w:p>
    <w:p w14:paraId="16910CAE" w14:textId="77777777" w:rsidR="005A20D3" w:rsidRDefault="005A20D3">
      <w:pPr>
        <w:rPr>
          <w:rFonts w:hint="eastAsia"/>
        </w:rPr>
      </w:pPr>
    </w:p>
    <w:p w14:paraId="7A9EF445" w14:textId="77777777" w:rsidR="005A20D3" w:rsidRDefault="005A20D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7E6B9B" w14:textId="77777777" w:rsidR="005A20D3" w:rsidRDefault="005A20D3">
      <w:pPr>
        <w:rPr>
          <w:rFonts w:hint="eastAsia"/>
        </w:rPr>
      </w:pPr>
    </w:p>
    <w:p w14:paraId="697EA2FD" w14:textId="77777777" w:rsidR="005A20D3" w:rsidRDefault="005A20D3">
      <w:pPr>
        <w:rPr>
          <w:rFonts w:hint="eastAsia"/>
        </w:rPr>
      </w:pPr>
    </w:p>
    <w:p w14:paraId="3AEEC2BC" w14:textId="77777777" w:rsidR="005A20D3" w:rsidRDefault="005A20D3">
      <w:pPr>
        <w:rPr>
          <w:rFonts w:hint="eastAsia"/>
        </w:rPr>
      </w:pPr>
      <w:r>
        <w:rPr>
          <w:rFonts w:hint="eastAsia"/>
        </w:rPr>
        <w:tab/>
        <w:t>“读读写写拼音”不仅是学习汉语的基础技能，也是深入理解和欣赏《藤野先生》这类经典文学作品的关键。无论是对于初学者还是有一定汉语基础的学习者而言，正确掌握并灵活运用拼音都是非常重要的。希望每一位热爱中文的朋友都能够通过学习拼音，打开通往丰富文化宝库的大门，享受阅读带来的乐趣。</w:t>
      </w:r>
    </w:p>
    <w:p w14:paraId="571AC112" w14:textId="77777777" w:rsidR="005A20D3" w:rsidRDefault="005A20D3">
      <w:pPr>
        <w:rPr>
          <w:rFonts w:hint="eastAsia"/>
        </w:rPr>
      </w:pPr>
    </w:p>
    <w:p w14:paraId="612789FF" w14:textId="77777777" w:rsidR="005A20D3" w:rsidRDefault="005A20D3">
      <w:pPr>
        <w:rPr>
          <w:rFonts w:hint="eastAsia"/>
        </w:rPr>
      </w:pPr>
    </w:p>
    <w:p w14:paraId="4257E2AE" w14:textId="77777777" w:rsidR="005A20D3" w:rsidRDefault="005A20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09B468" w14:textId="44E5E390" w:rsidR="00892948" w:rsidRDefault="00892948"/>
    <w:sectPr w:rsidR="00892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948"/>
    <w:rsid w:val="00343B86"/>
    <w:rsid w:val="005A20D3"/>
    <w:rsid w:val="0089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283DB-6A1D-4B08-8867-360C48639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9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9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9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9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9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9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9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9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9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9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9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9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9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9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9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9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9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9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9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9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9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9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9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9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9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9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9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