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A5AB" w14:textId="77777777" w:rsidR="0070518C" w:rsidRDefault="0070518C">
      <w:pPr>
        <w:rPr>
          <w:rFonts w:hint="eastAsia"/>
        </w:rPr>
      </w:pPr>
    </w:p>
    <w:p w14:paraId="41145B92" w14:textId="77777777" w:rsidR="0070518C" w:rsidRDefault="0070518C">
      <w:pPr>
        <w:rPr>
          <w:rFonts w:hint="eastAsia"/>
        </w:rPr>
      </w:pPr>
      <w:r>
        <w:rPr>
          <w:rFonts w:hint="eastAsia"/>
        </w:rPr>
        <w:tab/>
        <w:t>活药的拼音和意思</w:t>
      </w:r>
    </w:p>
    <w:p w14:paraId="24788411" w14:textId="77777777" w:rsidR="0070518C" w:rsidRDefault="0070518C">
      <w:pPr>
        <w:rPr>
          <w:rFonts w:hint="eastAsia"/>
        </w:rPr>
      </w:pPr>
    </w:p>
    <w:p w14:paraId="4D620537" w14:textId="77777777" w:rsidR="0070518C" w:rsidRDefault="0070518C">
      <w:pPr>
        <w:rPr>
          <w:rFonts w:hint="eastAsia"/>
        </w:rPr>
      </w:pPr>
    </w:p>
    <w:p w14:paraId="6F8FFED1" w14:textId="77777777" w:rsidR="0070518C" w:rsidRDefault="0070518C">
      <w:pPr>
        <w:rPr>
          <w:rFonts w:hint="eastAsia"/>
        </w:rPr>
      </w:pPr>
      <w:r>
        <w:rPr>
          <w:rFonts w:hint="eastAsia"/>
        </w:rPr>
        <w:tab/>
        <w:t>“活药”在汉语中的拼音是“huó yào”。这个词语直译成英文可以是“living medicine”或“active medicine”，但是这样的翻译并不完全准确，因为“活药”在中文中往往指的是那些具有特殊治疗效果或者能够激活身体机能的药物。在传统中医理论中，“活药”通常是指那些能够促进血液循环、改善气血状态、增强人体免疫力的天然草药或是其他形式的治疗手段。</w:t>
      </w:r>
    </w:p>
    <w:p w14:paraId="777035C8" w14:textId="77777777" w:rsidR="0070518C" w:rsidRDefault="0070518C">
      <w:pPr>
        <w:rPr>
          <w:rFonts w:hint="eastAsia"/>
        </w:rPr>
      </w:pPr>
    </w:p>
    <w:p w14:paraId="0524E68B" w14:textId="77777777" w:rsidR="0070518C" w:rsidRDefault="0070518C">
      <w:pPr>
        <w:rPr>
          <w:rFonts w:hint="eastAsia"/>
        </w:rPr>
      </w:pPr>
    </w:p>
    <w:p w14:paraId="544A4AF2" w14:textId="77777777" w:rsidR="0070518C" w:rsidRDefault="0070518C">
      <w:pPr>
        <w:rPr>
          <w:rFonts w:hint="eastAsia"/>
        </w:rPr>
      </w:pPr>
    </w:p>
    <w:p w14:paraId="02B5A741" w14:textId="77777777" w:rsidR="0070518C" w:rsidRDefault="0070518C">
      <w:pPr>
        <w:rPr>
          <w:rFonts w:hint="eastAsia"/>
        </w:rPr>
      </w:pPr>
      <w:r>
        <w:rPr>
          <w:rFonts w:hint="eastAsia"/>
        </w:rPr>
        <w:tab/>
        <w:t>活药的历史与文化背景</w:t>
      </w:r>
    </w:p>
    <w:p w14:paraId="1EF9583C" w14:textId="77777777" w:rsidR="0070518C" w:rsidRDefault="0070518C">
      <w:pPr>
        <w:rPr>
          <w:rFonts w:hint="eastAsia"/>
        </w:rPr>
      </w:pPr>
    </w:p>
    <w:p w14:paraId="3EB6DDA8" w14:textId="77777777" w:rsidR="0070518C" w:rsidRDefault="0070518C">
      <w:pPr>
        <w:rPr>
          <w:rFonts w:hint="eastAsia"/>
        </w:rPr>
      </w:pPr>
    </w:p>
    <w:p w14:paraId="5315D931" w14:textId="77777777" w:rsidR="0070518C" w:rsidRDefault="0070518C">
      <w:pPr>
        <w:rPr>
          <w:rFonts w:hint="eastAsia"/>
        </w:rPr>
      </w:pPr>
      <w:r>
        <w:rPr>
          <w:rFonts w:hint="eastAsia"/>
        </w:rPr>
        <w:tab/>
        <w:t>在中国悠久的医药历史中，人们很早就开始利用自然界中的植物、动物等资源来制作药物，以治疗各种疾病。这些药物之所以被称为“活药”，是因为它们被认为能够激发人体自身的恢复能力，帮助患者从病痛中恢复过来。比如，人参、黄芪、当归等中药材，因其能有效调节人体机能，增强体质而广受推崇。随着时间的发展，“活药”的概念也在不断丰富和发展，不仅限于传统中药，现代医学中的一些治疗方法也逐渐被纳入这一范畴。</w:t>
      </w:r>
    </w:p>
    <w:p w14:paraId="3814711C" w14:textId="77777777" w:rsidR="0070518C" w:rsidRDefault="0070518C">
      <w:pPr>
        <w:rPr>
          <w:rFonts w:hint="eastAsia"/>
        </w:rPr>
      </w:pPr>
    </w:p>
    <w:p w14:paraId="645E3255" w14:textId="77777777" w:rsidR="0070518C" w:rsidRDefault="0070518C">
      <w:pPr>
        <w:rPr>
          <w:rFonts w:hint="eastAsia"/>
        </w:rPr>
      </w:pPr>
    </w:p>
    <w:p w14:paraId="68E1A122" w14:textId="77777777" w:rsidR="0070518C" w:rsidRDefault="0070518C">
      <w:pPr>
        <w:rPr>
          <w:rFonts w:hint="eastAsia"/>
        </w:rPr>
      </w:pPr>
    </w:p>
    <w:p w14:paraId="2B5AA4FE" w14:textId="77777777" w:rsidR="0070518C" w:rsidRDefault="0070518C">
      <w:pPr>
        <w:rPr>
          <w:rFonts w:hint="eastAsia"/>
        </w:rPr>
      </w:pPr>
      <w:r>
        <w:rPr>
          <w:rFonts w:hint="eastAsia"/>
        </w:rPr>
        <w:tab/>
        <w:t>活药的应用领域</w:t>
      </w:r>
    </w:p>
    <w:p w14:paraId="5BFE168B" w14:textId="77777777" w:rsidR="0070518C" w:rsidRDefault="0070518C">
      <w:pPr>
        <w:rPr>
          <w:rFonts w:hint="eastAsia"/>
        </w:rPr>
      </w:pPr>
    </w:p>
    <w:p w14:paraId="325A003B" w14:textId="77777777" w:rsidR="0070518C" w:rsidRDefault="0070518C">
      <w:pPr>
        <w:rPr>
          <w:rFonts w:hint="eastAsia"/>
        </w:rPr>
      </w:pPr>
    </w:p>
    <w:p w14:paraId="67272182" w14:textId="77777777" w:rsidR="0070518C" w:rsidRDefault="0070518C">
      <w:pPr>
        <w:rPr>
          <w:rFonts w:hint="eastAsia"/>
        </w:rPr>
      </w:pPr>
      <w:r>
        <w:rPr>
          <w:rFonts w:hint="eastAsia"/>
        </w:rPr>
        <w:tab/>
        <w:t>“活药”在实际应用中非常广泛，既包括传统的草药疗法，也涵盖了现代生物技术制造的药物。例如，在肿瘤治疗领域，一些新型的免疫疗法就被视为“活药”，它们通过激活或调节患者的免疫系统来对抗癌症。在慢性疾病的管理上，如糖尿病、心血管疾病等，“活药”同样发挥着重要作用，通过调整生活方式、饮食习惯以及使用特定的药物，达到控制病情的目的。</w:t>
      </w:r>
    </w:p>
    <w:p w14:paraId="44879092" w14:textId="77777777" w:rsidR="0070518C" w:rsidRDefault="0070518C">
      <w:pPr>
        <w:rPr>
          <w:rFonts w:hint="eastAsia"/>
        </w:rPr>
      </w:pPr>
    </w:p>
    <w:p w14:paraId="7028826D" w14:textId="77777777" w:rsidR="0070518C" w:rsidRDefault="0070518C">
      <w:pPr>
        <w:rPr>
          <w:rFonts w:hint="eastAsia"/>
        </w:rPr>
      </w:pPr>
    </w:p>
    <w:p w14:paraId="45DA75FA" w14:textId="77777777" w:rsidR="0070518C" w:rsidRDefault="0070518C">
      <w:pPr>
        <w:rPr>
          <w:rFonts w:hint="eastAsia"/>
        </w:rPr>
      </w:pPr>
    </w:p>
    <w:p w14:paraId="611727D9" w14:textId="77777777" w:rsidR="0070518C" w:rsidRDefault="0070518C">
      <w:pPr>
        <w:rPr>
          <w:rFonts w:hint="eastAsia"/>
        </w:rPr>
      </w:pPr>
      <w:r>
        <w:rPr>
          <w:rFonts w:hint="eastAsia"/>
        </w:rPr>
        <w:tab/>
        <w:t>活药的现代研究进展</w:t>
      </w:r>
    </w:p>
    <w:p w14:paraId="25711BEC" w14:textId="77777777" w:rsidR="0070518C" w:rsidRDefault="0070518C">
      <w:pPr>
        <w:rPr>
          <w:rFonts w:hint="eastAsia"/>
        </w:rPr>
      </w:pPr>
    </w:p>
    <w:p w14:paraId="2BFED012" w14:textId="77777777" w:rsidR="0070518C" w:rsidRDefault="0070518C">
      <w:pPr>
        <w:rPr>
          <w:rFonts w:hint="eastAsia"/>
        </w:rPr>
      </w:pPr>
    </w:p>
    <w:p w14:paraId="09938BA2" w14:textId="77777777" w:rsidR="0070518C" w:rsidRDefault="0070518C">
      <w:pPr>
        <w:rPr>
          <w:rFonts w:hint="eastAsia"/>
        </w:rPr>
      </w:pPr>
      <w:r>
        <w:rPr>
          <w:rFonts w:hint="eastAsia"/>
        </w:rPr>
        <w:tab/>
        <w:t>近年来，随着科学技术的进步，对于“活药”的研究也取得了许多重要成果。科学家们正在探索更多自然界中存在的活性物质，并试图理解它们如何作用于人体，进而开发出更加安全有效的药物。同时，个性化医疗的概念日益受到重视，根据每个患者的具体情况定制最合适的治疗方案成为可能。这不仅提高了治疗效果，同时也减少了不必要的副作用，使得“活药”的概念得到了更深层次的理解和实践。</w:t>
      </w:r>
    </w:p>
    <w:p w14:paraId="1B9A0302" w14:textId="77777777" w:rsidR="0070518C" w:rsidRDefault="0070518C">
      <w:pPr>
        <w:rPr>
          <w:rFonts w:hint="eastAsia"/>
        </w:rPr>
      </w:pPr>
    </w:p>
    <w:p w14:paraId="7EAE00FC" w14:textId="77777777" w:rsidR="0070518C" w:rsidRDefault="0070518C">
      <w:pPr>
        <w:rPr>
          <w:rFonts w:hint="eastAsia"/>
        </w:rPr>
      </w:pPr>
    </w:p>
    <w:p w14:paraId="70308541" w14:textId="77777777" w:rsidR="0070518C" w:rsidRDefault="0070518C">
      <w:pPr>
        <w:rPr>
          <w:rFonts w:hint="eastAsia"/>
        </w:rPr>
      </w:pPr>
    </w:p>
    <w:p w14:paraId="7639347F" w14:textId="77777777" w:rsidR="0070518C" w:rsidRDefault="0070518C">
      <w:pPr>
        <w:rPr>
          <w:rFonts w:hint="eastAsia"/>
        </w:rPr>
      </w:pPr>
      <w:r>
        <w:rPr>
          <w:rFonts w:hint="eastAsia"/>
        </w:rPr>
        <w:tab/>
        <w:t>最后的总结</w:t>
      </w:r>
    </w:p>
    <w:p w14:paraId="107FBFD6" w14:textId="77777777" w:rsidR="0070518C" w:rsidRDefault="0070518C">
      <w:pPr>
        <w:rPr>
          <w:rFonts w:hint="eastAsia"/>
        </w:rPr>
      </w:pPr>
    </w:p>
    <w:p w14:paraId="66D247E6" w14:textId="77777777" w:rsidR="0070518C" w:rsidRDefault="0070518C">
      <w:pPr>
        <w:rPr>
          <w:rFonts w:hint="eastAsia"/>
        </w:rPr>
      </w:pPr>
    </w:p>
    <w:p w14:paraId="7766575D" w14:textId="77777777" w:rsidR="0070518C" w:rsidRDefault="0070518C">
      <w:pPr>
        <w:rPr>
          <w:rFonts w:hint="eastAsia"/>
        </w:rPr>
      </w:pPr>
      <w:r>
        <w:rPr>
          <w:rFonts w:hint="eastAsia"/>
        </w:rPr>
        <w:tab/>
        <w:t>“活药”不仅仅是一个简单的医学术语，它承载着人类对健康美好生活的向往和追求。无论是古老的智慧还是现代科技，都在不断地为“活药”的发展注入新的活力，使之成为连接过去与未来的桥梁，引领我们走向更加健康的未来。</w:t>
      </w:r>
    </w:p>
    <w:p w14:paraId="29AC0200" w14:textId="77777777" w:rsidR="0070518C" w:rsidRDefault="0070518C">
      <w:pPr>
        <w:rPr>
          <w:rFonts w:hint="eastAsia"/>
        </w:rPr>
      </w:pPr>
    </w:p>
    <w:p w14:paraId="09FD17A3" w14:textId="77777777" w:rsidR="0070518C" w:rsidRDefault="0070518C">
      <w:pPr>
        <w:rPr>
          <w:rFonts w:hint="eastAsia"/>
        </w:rPr>
      </w:pPr>
    </w:p>
    <w:p w14:paraId="53417C0D" w14:textId="77777777" w:rsidR="0070518C" w:rsidRDefault="0070518C">
      <w:pPr>
        <w:rPr>
          <w:rFonts w:hint="eastAsia"/>
        </w:rPr>
      </w:pPr>
      <w:r>
        <w:rPr>
          <w:rFonts w:hint="eastAsia"/>
        </w:rPr>
        <w:t>本文是由每日作文网(2345lzwz.com)为大家创作</w:t>
      </w:r>
    </w:p>
    <w:p w14:paraId="0E2577C6" w14:textId="4D806F7A" w:rsidR="00437298" w:rsidRDefault="00437298"/>
    <w:sectPr w:rsidR="00437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98"/>
    <w:rsid w:val="00343B86"/>
    <w:rsid w:val="00437298"/>
    <w:rsid w:val="0070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B621E-90CF-4897-B54A-D6AD5E07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2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2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2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2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2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2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2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2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2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2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2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2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298"/>
    <w:rPr>
      <w:rFonts w:cstheme="majorBidi"/>
      <w:color w:val="2F5496" w:themeColor="accent1" w:themeShade="BF"/>
      <w:sz w:val="28"/>
      <w:szCs w:val="28"/>
    </w:rPr>
  </w:style>
  <w:style w:type="character" w:customStyle="1" w:styleId="50">
    <w:name w:val="标题 5 字符"/>
    <w:basedOn w:val="a0"/>
    <w:link w:val="5"/>
    <w:uiPriority w:val="9"/>
    <w:semiHidden/>
    <w:rsid w:val="00437298"/>
    <w:rPr>
      <w:rFonts w:cstheme="majorBidi"/>
      <w:color w:val="2F5496" w:themeColor="accent1" w:themeShade="BF"/>
      <w:sz w:val="24"/>
    </w:rPr>
  </w:style>
  <w:style w:type="character" w:customStyle="1" w:styleId="60">
    <w:name w:val="标题 6 字符"/>
    <w:basedOn w:val="a0"/>
    <w:link w:val="6"/>
    <w:uiPriority w:val="9"/>
    <w:semiHidden/>
    <w:rsid w:val="00437298"/>
    <w:rPr>
      <w:rFonts w:cstheme="majorBidi"/>
      <w:b/>
      <w:bCs/>
      <w:color w:val="2F5496" w:themeColor="accent1" w:themeShade="BF"/>
    </w:rPr>
  </w:style>
  <w:style w:type="character" w:customStyle="1" w:styleId="70">
    <w:name w:val="标题 7 字符"/>
    <w:basedOn w:val="a0"/>
    <w:link w:val="7"/>
    <w:uiPriority w:val="9"/>
    <w:semiHidden/>
    <w:rsid w:val="00437298"/>
    <w:rPr>
      <w:rFonts w:cstheme="majorBidi"/>
      <w:b/>
      <w:bCs/>
      <w:color w:val="595959" w:themeColor="text1" w:themeTint="A6"/>
    </w:rPr>
  </w:style>
  <w:style w:type="character" w:customStyle="1" w:styleId="80">
    <w:name w:val="标题 8 字符"/>
    <w:basedOn w:val="a0"/>
    <w:link w:val="8"/>
    <w:uiPriority w:val="9"/>
    <w:semiHidden/>
    <w:rsid w:val="00437298"/>
    <w:rPr>
      <w:rFonts w:cstheme="majorBidi"/>
      <w:color w:val="595959" w:themeColor="text1" w:themeTint="A6"/>
    </w:rPr>
  </w:style>
  <w:style w:type="character" w:customStyle="1" w:styleId="90">
    <w:name w:val="标题 9 字符"/>
    <w:basedOn w:val="a0"/>
    <w:link w:val="9"/>
    <w:uiPriority w:val="9"/>
    <w:semiHidden/>
    <w:rsid w:val="00437298"/>
    <w:rPr>
      <w:rFonts w:eastAsiaTheme="majorEastAsia" w:cstheme="majorBidi"/>
      <w:color w:val="595959" w:themeColor="text1" w:themeTint="A6"/>
    </w:rPr>
  </w:style>
  <w:style w:type="paragraph" w:styleId="a3">
    <w:name w:val="Title"/>
    <w:basedOn w:val="a"/>
    <w:next w:val="a"/>
    <w:link w:val="a4"/>
    <w:uiPriority w:val="10"/>
    <w:qFormat/>
    <w:rsid w:val="004372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2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298"/>
    <w:pPr>
      <w:spacing w:before="160"/>
      <w:jc w:val="center"/>
    </w:pPr>
    <w:rPr>
      <w:i/>
      <w:iCs/>
      <w:color w:val="404040" w:themeColor="text1" w:themeTint="BF"/>
    </w:rPr>
  </w:style>
  <w:style w:type="character" w:customStyle="1" w:styleId="a8">
    <w:name w:val="引用 字符"/>
    <w:basedOn w:val="a0"/>
    <w:link w:val="a7"/>
    <w:uiPriority w:val="29"/>
    <w:rsid w:val="00437298"/>
    <w:rPr>
      <w:i/>
      <w:iCs/>
      <w:color w:val="404040" w:themeColor="text1" w:themeTint="BF"/>
    </w:rPr>
  </w:style>
  <w:style w:type="paragraph" w:styleId="a9">
    <w:name w:val="List Paragraph"/>
    <w:basedOn w:val="a"/>
    <w:uiPriority w:val="34"/>
    <w:qFormat/>
    <w:rsid w:val="00437298"/>
    <w:pPr>
      <w:ind w:left="720"/>
      <w:contextualSpacing/>
    </w:pPr>
  </w:style>
  <w:style w:type="character" w:styleId="aa">
    <w:name w:val="Intense Emphasis"/>
    <w:basedOn w:val="a0"/>
    <w:uiPriority w:val="21"/>
    <w:qFormat/>
    <w:rsid w:val="00437298"/>
    <w:rPr>
      <w:i/>
      <w:iCs/>
      <w:color w:val="2F5496" w:themeColor="accent1" w:themeShade="BF"/>
    </w:rPr>
  </w:style>
  <w:style w:type="paragraph" w:styleId="ab">
    <w:name w:val="Intense Quote"/>
    <w:basedOn w:val="a"/>
    <w:next w:val="a"/>
    <w:link w:val="ac"/>
    <w:uiPriority w:val="30"/>
    <w:qFormat/>
    <w:rsid w:val="00437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298"/>
    <w:rPr>
      <w:i/>
      <w:iCs/>
      <w:color w:val="2F5496" w:themeColor="accent1" w:themeShade="BF"/>
    </w:rPr>
  </w:style>
  <w:style w:type="character" w:styleId="ad">
    <w:name w:val="Intense Reference"/>
    <w:basedOn w:val="a0"/>
    <w:uiPriority w:val="32"/>
    <w:qFormat/>
    <w:rsid w:val="00437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