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C8BC" w14:textId="77777777" w:rsidR="00781291" w:rsidRDefault="00781291">
      <w:pPr>
        <w:rPr>
          <w:rFonts w:hint="eastAsia"/>
        </w:rPr>
      </w:pPr>
    </w:p>
    <w:p w14:paraId="0DD1782A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坦荡如砥的拼音</w:t>
      </w:r>
    </w:p>
    <w:p w14:paraId="4ACF7096" w14:textId="77777777" w:rsidR="00781291" w:rsidRDefault="00781291">
      <w:pPr>
        <w:rPr>
          <w:rFonts w:hint="eastAsia"/>
        </w:rPr>
      </w:pPr>
    </w:p>
    <w:p w14:paraId="2B099F1E" w14:textId="77777777" w:rsidR="00781291" w:rsidRDefault="00781291">
      <w:pPr>
        <w:rPr>
          <w:rFonts w:hint="eastAsia"/>
        </w:rPr>
      </w:pPr>
    </w:p>
    <w:p w14:paraId="06E790D2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dǐ”。其中，“坦”读作 tǎn，“荡”读作 dàng，“如”读作 rú，“砥”读作 dǐ。这个成语形象地描绘了一种心胸开阔、行为正直的状态，给人以平易近人之感。</w:t>
      </w:r>
    </w:p>
    <w:p w14:paraId="5C7B000F" w14:textId="77777777" w:rsidR="00781291" w:rsidRDefault="00781291">
      <w:pPr>
        <w:rPr>
          <w:rFonts w:hint="eastAsia"/>
        </w:rPr>
      </w:pPr>
    </w:p>
    <w:p w14:paraId="1C18D850" w14:textId="77777777" w:rsidR="00781291" w:rsidRDefault="00781291">
      <w:pPr>
        <w:rPr>
          <w:rFonts w:hint="eastAsia"/>
        </w:rPr>
      </w:pPr>
    </w:p>
    <w:p w14:paraId="2C83842F" w14:textId="77777777" w:rsidR="00781291" w:rsidRDefault="00781291">
      <w:pPr>
        <w:rPr>
          <w:rFonts w:hint="eastAsia"/>
        </w:rPr>
      </w:pPr>
    </w:p>
    <w:p w14:paraId="6CDBAA5B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坦荡如砥的意思</w:t>
      </w:r>
    </w:p>
    <w:p w14:paraId="62949139" w14:textId="77777777" w:rsidR="00781291" w:rsidRDefault="00781291">
      <w:pPr>
        <w:rPr>
          <w:rFonts w:hint="eastAsia"/>
        </w:rPr>
      </w:pPr>
    </w:p>
    <w:p w14:paraId="66EFF14F" w14:textId="77777777" w:rsidR="00781291" w:rsidRDefault="00781291">
      <w:pPr>
        <w:rPr>
          <w:rFonts w:hint="eastAsia"/>
        </w:rPr>
      </w:pPr>
    </w:p>
    <w:p w14:paraId="377203A5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“坦荡如砥”这一成语用来形容人的胸怀像磨刀石一样平坦宽阔，比喻人心地光明磊落，没有私心杂念，言行举止都显得非常正直和大方。这里的“砥”，原指磨刀石，后引申为平直、坚实之意。在日常生活中，我们常用此成语来形容那些性格开朗、为人正直的人。</w:t>
      </w:r>
    </w:p>
    <w:p w14:paraId="7B1CC652" w14:textId="77777777" w:rsidR="00781291" w:rsidRDefault="00781291">
      <w:pPr>
        <w:rPr>
          <w:rFonts w:hint="eastAsia"/>
        </w:rPr>
      </w:pPr>
    </w:p>
    <w:p w14:paraId="5393D8C0" w14:textId="77777777" w:rsidR="00781291" w:rsidRDefault="00781291">
      <w:pPr>
        <w:rPr>
          <w:rFonts w:hint="eastAsia"/>
        </w:rPr>
      </w:pPr>
    </w:p>
    <w:p w14:paraId="14E467F8" w14:textId="77777777" w:rsidR="00781291" w:rsidRDefault="00781291">
      <w:pPr>
        <w:rPr>
          <w:rFonts w:hint="eastAsia"/>
        </w:rPr>
      </w:pPr>
    </w:p>
    <w:p w14:paraId="458D2245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坦荡如砥的出处</w:t>
      </w:r>
    </w:p>
    <w:p w14:paraId="0DD6ECC7" w14:textId="77777777" w:rsidR="00781291" w:rsidRDefault="00781291">
      <w:pPr>
        <w:rPr>
          <w:rFonts w:hint="eastAsia"/>
        </w:rPr>
      </w:pPr>
    </w:p>
    <w:p w14:paraId="68F6C17C" w14:textId="77777777" w:rsidR="00781291" w:rsidRDefault="00781291">
      <w:pPr>
        <w:rPr>
          <w:rFonts w:hint="eastAsia"/>
        </w:rPr>
      </w:pPr>
    </w:p>
    <w:p w14:paraId="3786D9DA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“坦荡如砥”这一成语最早出自《庄子·外物》：“夫道，坦坦，其平也如砥。”这里用“坦坦”和“如砥”来描述“道”的平直无阻，比喻道理或道路的清晰明了。后来，人们便将这一表达方式用于形容人的品行，强调一个人内心世界的纯净与高尚。</w:t>
      </w:r>
    </w:p>
    <w:p w14:paraId="468569D1" w14:textId="77777777" w:rsidR="00781291" w:rsidRDefault="00781291">
      <w:pPr>
        <w:rPr>
          <w:rFonts w:hint="eastAsia"/>
        </w:rPr>
      </w:pPr>
    </w:p>
    <w:p w14:paraId="3E604F6B" w14:textId="77777777" w:rsidR="00781291" w:rsidRDefault="00781291">
      <w:pPr>
        <w:rPr>
          <w:rFonts w:hint="eastAsia"/>
        </w:rPr>
      </w:pPr>
    </w:p>
    <w:p w14:paraId="402F3ACD" w14:textId="77777777" w:rsidR="00781291" w:rsidRDefault="00781291">
      <w:pPr>
        <w:rPr>
          <w:rFonts w:hint="eastAsia"/>
        </w:rPr>
      </w:pPr>
    </w:p>
    <w:p w14:paraId="7BE0F2D3" w14:textId="77777777" w:rsidR="00781291" w:rsidRDefault="00781291">
      <w:pPr>
        <w:rPr>
          <w:rFonts w:hint="eastAsia"/>
        </w:rPr>
      </w:pPr>
      <w:r>
        <w:rPr>
          <w:rFonts w:hint="eastAsia"/>
        </w:rPr>
        <w:lastRenderedPageBreak/>
        <w:tab/>
        <w:t>坦荡如砥的应用场景</w:t>
      </w:r>
    </w:p>
    <w:p w14:paraId="7CD75A0C" w14:textId="77777777" w:rsidR="00781291" w:rsidRDefault="00781291">
      <w:pPr>
        <w:rPr>
          <w:rFonts w:hint="eastAsia"/>
        </w:rPr>
      </w:pPr>
    </w:p>
    <w:p w14:paraId="46F99299" w14:textId="77777777" w:rsidR="00781291" w:rsidRDefault="00781291">
      <w:pPr>
        <w:rPr>
          <w:rFonts w:hint="eastAsia"/>
        </w:rPr>
      </w:pPr>
    </w:p>
    <w:p w14:paraId="25859865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在文学作品中，“坦荡如砥”常被用来塑造正面人物形象，通过描述他们的心灵世界来传递正能量。比如，在历史小说或是传记文学中，作者可能会使用这个成语来赞美那些历史上著名的清官廉吏，或是具有高尚品德的英雄人物。在日常交流中，当我们要赞扬某人的正直品格时，也常常会用到“坦荡如砥”这个词组。</w:t>
      </w:r>
    </w:p>
    <w:p w14:paraId="1899D08F" w14:textId="77777777" w:rsidR="00781291" w:rsidRDefault="00781291">
      <w:pPr>
        <w:rPr>
          <w:rFonts w:hint="eastAsia"/>
        </w:rPr>
      </w:pPr>
    </w:p>
    <w:p w14:paraId="179ACA50" w14:textId="77777777" w:rsidR="00781291" w:rsidRDefault="00781291">
      <w:pPr>
        <w:rPr>
          <w:rFonts w:hint="eastAsia"/>
        </w:rPr>
      </w:pPr>
    </w:p>
    <w:p w14:paraId="2702FA58" w14:textId="77777777" w:rsidR="00781291" w:rsidRDefault="00781291">
      <w:pPr>
        <w:rPr>
          <w:rFonts w:hint="eastAsia"/>
        </w:rPr>
      </w:pPr>
    </w:p>
    <w:p w14:paraId="285E62B6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如何正确使用坦荡如砥</w:t>
      </w:r>
    </w:p>
    <w:p w14:paraId="6B80616D" w14:textId="77777777" w:rsidR="00781291" w:rsidRDefault="00781291">
      <w:pPr>
        <w:rPr>
          <w:rFonts w:hint="eastAsia"/>
        </w:rPr>
      </w:pPr>
    </w:p>
    <w:p w14:paraId="58B32F81" w14:textId="77777777" w:rsidR="00781291" w:rsidRDefault="00781291">
      <w:pPr>
        <w:rPr>
          <w:rFonts w:hint="eastAsia"/>
        </w:rPr>
      </w:pPr>
    </w:p>
    <w:p w14:paraId="3DC17489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正确运用“坦荡如砥”不仅能够使语言表达更加丰富生动，还能有效地传达出对他人品质的赞赏。在实际应用时，应注意该成语适用于描述那些具有高洁情操、无私奉献精神的人物。同时，避免将其用于不恰当的情境下，例如用来形容那些表面光鲜亮丽但内心阴暗复杂的人，则会显得讽刺意味浓厚。</w:t>
      </w:r>
    </w:p>
    <w:p w14:paraId="44DF529B" w14:textId="77777777" w:rsidR="00781291" w:rsidRDefault="00781291">
      <w:pPr>
        <w:rPr>
          <w:rFonts w:hint="eastAsia"/>
        </w:rPr>
      </w:pPr>
    </w:p>
    <w:p w14:paraId="7118BFB8" w14:textId="77777777" w:rsidR="00781291" w:rsidRDefault="00781291">
      <w:pPr>
        <w:rPr>
          <w:rFonts w:hint="eastAsia"/>
        </w:rPr>
      </w:pPr>
    </w:p>
    <w:p w14:paraId="0DFB5F8B" w14:textId="77777777" w:rsidR="00781291" w:rsidRDefault="00781291">
      <w:pPr>
        <w:rPr>
          <w:rFonts w:hint="eastAsia"/>
        </w:rPr>
      </w:pPr>
    </w:p>
    <w:p w14:paraId="6462FC2A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DBA8FD" w14:textId="77777777" w:rsidR="00781291" w:rsidRDefault="00781291">
      <w:pPr>
        <w:rPr>
          <w:rFonts w:hint="eastAsia"/>
        </w:rPr>
      </w:pPr>
    </w:p>
    <w:p w14:paraId="1BF70BD2" w14:textId="77777777" w:rsidR="00781291" w:rsidRDefault="00781291">
      <w:pPr>
        <w:rPr>
          <w:rFonts w:hint="eastAsia"/>
        </w:rPr>
      </w:pPr>
    </w:p>
    <w:p w14:paraId="01C7E2DC" w14:textId="77777777" w:rsidR="00781291" w:rsidRDefault="00781291">
      <w:pPr>
        <w:rPr>
          <w:rFonts w:hint="eastAsia"/>
        </w:rPr>
      </w:pPr>
      <w:r>
        <w:rPr>
          <w:rFonts w:hint="eastAsia"/>
        </w:rPr>
        <w:tab/>
        <w:t>“坦荡如砥”不仅仅是一个简单的成语，它背后承载着中华民族对于正直、诚实等美德的追求与向往。在当今社会，虽然面临着各种各样的诱惑与挑战，但我们仍然应该保持一颗“坦荡如砥”的心，面对生活中的困难与挫折时，能够坚守自己的原则与信念，做一个真正意义上的人。</w:t>
      </w:r>
    </w:p>
    <w:p w14:paraId="57A34E72" w14:textId="77777777" w:rsidR="00781291" w:rsidRDefault="00781291">
      <w:pPr>
        <w:rPr>
          <w:rFonts w:hint="eastAsia"/>
        </w:rPr>
      </w:pPr>
    </w:p>
    <w:p w14:paraId="7758AAA1" w14:textId="77777777" w:rsidR="00781291" w:rsidRDefault="00781291">
      <w:pPr>
        <w:rPr>
          <w:rFonts w:hint="eastAsia"/>
        </w:rPr>
      </w:pPr>
    </w:p>
    <w:p w14:paraId="781C4DB8" w14:textId="77777777" w:rsidR="00781291" w:rsidRDefault="0078129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DE54440" w14:textId="1F96D2A9" w:rsidR="00A25C44" w:rsidRDefault="00A25C44"/>
    <w:sectPr w:rsidR="00A2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44"/>
    <w:rsid w:val="00343B86"/>
    <w:rsid w:val="00781291"/>
    <w:rsid w:val="00A2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CE059-7C1C-489F-9EBB-AFB4C766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