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B42E" w14:textId="77777777" w:rsidR="00E21C16" w:rsidRDefault="00E21C16">
      <w:pPr>
        <w:rPr>
          <w:rFonts w:hint="eastAsia"/>
        </w:rPr>
      </w:pPr>
    </w:p>
    <w:p w14:paraId="6B95D69C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卒廷见相如毕礼而归之翻译</w:t>
      </w:r>
    </w:p>
    <w:p w14:paraId="1ACA7CDB" w14:textId="77777777" w:rsidR="00E21C16" w:rsidRDefault="00E21C16">
      <w:pPr>
        <w:rPr>
          <w:rFonts w:hint="eastAsia"/>
        </w:rPr>
      </w:pPr>
    </w:p>
    <w:p w14:paraId="47ABCEA1" w14:textId="77777777" w:rsidR="00E21C16" w:rsidRDefault="00E21C16">
      <w:pPr>
        <w:rPr>
          <w:rFonts w:hint="eastAsia"/>
        </w:rPr>
      </w:pPr>
    </w:p>
    <w:p w14:paraId="4514A760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“卒廷见相如毕礼而归之”是一句出自《史记·廉颇蔺相如列传》的古文，它记录了战国时期一段重要的历史事件。这句话不仅蕴含了丰富的历史背景，还体现了古代礼仪的庄重与严谨。下面，我们将从原文解析、历史背景、翻译及文化解读等方面，对这句话进行深入探讨。</w:t>
      </w:r>
    </w:p>
    <w:p w14:paraId="1499A79A" w14:textId="77777777" w:rsidR="00E21C16" w:rsidRDefault="00E21C16">
      <w:pPr>
        <w:rPr>
          <w:rFonts w:hint="eastAsia"/>
        </w:rPr>
      </w:pPr>
    </w:p>
    <w:p w14:paraId="009A7C9D" w14:textId="77777777" w:rsidR="00E21C16" w:rsidRDefault="00E21C16">
      <w:pPr>
        <w:rPr>
          <w:rFonts w:hint="eastAsia"/>
        </w:rPr>
      </w:pPr>
    </w:p>
    <w:p w14:paraId="600B004D" w14:textId="77777777" w:rsidR="00E21C16" w:rsidRDefault="00E21C16">
      <w:pPr>
        <w:rPr>
          <w:rFonts w:hint="eastAsia"/>
        </w:rPr>
      </w:pPr>
    </w:p>
    <w:p w14:paraId="19C18FB6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原文解析</w:t>
      </w:r>
    </w:p>
    <w:p w14:paraId="397BA5C3" w14:textId="77777777" w:rsidR="00E21C16" w:rsidRDefault="00E21C16">
      <w:pPr>
        <w:rPr>
          <w:rFonts w:hint="eastAsia"/>
        </w:rPr>
      </w:pPr>
    </w:p>
    <w:p w14:paraId="3AAB424B" w14:textId="77777777" w:rsidR="00E21C16" w:rsidRDefault="00E21C16">
      <w:pPr>
        <w:rPr>
          <w:rFonts w:hint="eastAsia"/>
        </w:rPr>
      </w:pPr>
    </w:p>
    <w:p w14:paraId="31FB7529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“卒廷见相如毕礼而归之”这句话，结构紧凑，意蕴丰富。其中，“卒”作为副词，意为“最终”或“终于”，强调了事件的终结性；“廷”指朝廷，是接见发生的正式场合；“见”为接见，是句子中的核心动作；“相如”即蔺相如，战国时期赵国的著名政治家和外交家；“毕礼”表示完成礼仪，即举行完相应的外交或宫廷礼节；“而归之”则是一个连动结构，表示在完成礼仪之后送其离开或回国。</w:t>
      </w:r>
    </w:p>
    <w:p w14:paraId="727ED65C" w14:textId="77777777" w:rsidR="00E21C16" w:rsidRDefault="00E21C16">
      <w:pPr>
        <w:rPr>
          <w:rFonts w:hint="eastAsia"/>
        </w:rPr>
      </w:pPr>
    </w:p>
    <w:p w14:paraId="22524AFA" w14:textId="77777777" w:rsidR="00E21C16" w:rsidRDefault="00E21C16">
      <w:pPr>
        <w:rPr>
          <w:rFonts w:hint="eastAsia"/>
        </w:rPr>
      </w:pPr>
    </w:p>
    <w:p w14:paraId="59721E45" w14:textId="77777777" w:rsidR="00E21C16" w:rsidRDefault="00E21C16">
      <w:pPr>
        <w:rPr>
          <w:rFonts w:hint="eastAsia"/>
        </w:rPr>
      </w:pPr>
    </w:p>
    <w:p w14:paraId="419DE6E4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2866929D" w14:textId="77777777" w:rsidR="00E21C16" w:rsidRDefault="00E21C16">
      <w:pPr>
        <w:rPr>
          <w:rFonts w:hint="eastAsia"/>
        </w:rPr>
      </w:pPr>
    </w:p>
    <w:p w14:paraId="3A4BEF56" w14:textId="77777777" w:rsidR="00E21C16" w:rsidRDefault="00E21C16">
      <w:pPr>
        <w:rPr>
          <w:rFonts w:hint="eastAsia"/>
        </w:rPr>
      </w:pPr>
    </w:p>
    <w:p w14:paraId="7A2E0E34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这句话的背景是战国时期赵国与秦国之间的外交纷争。蔺相如作为赵国的使者，因“完璧归赵”和“渑池之会”等事件而名声大噪，其智慧和勇气得到了赵王的赏识。在某次外交活动中，蔺相如被派往秦国，与秦王进行会谈。起初，秦王可能因种种原因并未立即接见蔺相如，但经过一系列的交涉和等待后，秦王最终还是决定在朝廷上隆重地接见蔺相如，并完成了会见礼节，显示了秦国对赵国的重视和对蔺相如的尊重。</w:t>
      </w:r>
    </w:p>
    <w:p w14:paraId="69F413CE" w14:textId="77777777" w:rsidR="00E21C16" w:rsidRDefault="00E21C16">
      <w:pPr>
        <w:rPr>
          <w:rFonts w:hint="eastAsia"/>
        </w:rPr>
      </w:pPr>
    </w:p>
    <w:p w14:paraId="0BD969C9" w14:textId="77777777" w:rsidR="00E21C16" w:rsidRDefault="00E21C16">
      <w:pPr>
        <w:rPr>
          <w:rFonts w:hint="eastAsia"/>
        </w:rPr>
      </w:pPr>
    </w:p>
    <w:p w14:paraId="7A49895E" w14:textId="77777777" w:rsidR="00E21C16" w:rsidRDefault="00E21C16">
      <w:pPr>
        <w:rPr>
          <w:rFonts w:hint="eastAsia"/>
        </w:rPr>
      </w:pPr>
    </w:p>
    <w:p w14:paraId="7E7B78FD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翻译</w:t>
      </w:r>
    </w:p>
    <w:p w14:paraId="077F7F2F" w14:textId="77777777" w:rsidR="00E21C16" w:rsidRDefault="00E21C16">
      <w:pPr>
        <w:rPr>
          <w:rFonts w:hint="eastAsia"/>
        </w:rPr>
      </w:pPr>
    </w:p>
    <w:p w14:paraId="2753ADE2" w14:textId="77777777" w:rsidR="00E21C16" w:rsidRDefault="00E21C16">
      <w:pPr>
        <w:rPr>
          <w:rFonts w:hint="eastAsia"/>
        </w:rPr>
      </w:pPr>
    </w:p>
    <w:p w14:paraId="233B30AF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将上述关键词汇和句子结构结合起来，这句话可以翻译为：“（秦王）最终在朝廷上接见了蔺相如，举行完廷见的外交大礼后送他回了赵国。”这句翻译既保留了原文的精髓，又符合现代汉语的表达习惯，使读者能够清晰地理解历史事件的全貌。</w:t>
      </w:r>
    </w:p>
    <w:p w14:paraId="6E1B0CEE" w14:textId="77777777" w:rsidR="00E21C16" w:rsidRDefault="00E21C16">
      <w:pPr>
        <w:rPr>
          <w:rFonts w:hint="eastAsia"/>
        </w:rPr>
      </w:pPr>
    </w:p>
    <w:p w14:paraId="144DD7C0" w14:textId="77777777" w:rsidR="00E21C16" w:rsidRDefault="00E21C16">
      <w:pPr>
        <w:rPr>
          <w:rFonts w:hint="eastAsia"/>
        </w:rPr>
      </w:pPr>
    </w:p>
    <w:p w14:paraId="765C3F8E" w14:textId="77777777" w:rsidR="00E21C16" w:rsidRDefault="00E21C16">
      <w:pPr>
        <w:rPr>
          <w:rFonts w:hint="eastAsia"/>
        </w:rPr>
      </w:pPr>
    </w:p>
    <w:p w14:paraId="13E05E2D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文化解读</w:t>
      </w:r>
    </w:p>
    <w:p w14:paraId="3586F75A" w14:textId="77777777" w:rsidR="00E21C16" w:rsidRDefault="00E21C16">
      <w:pPr>
        <w:rPr>
          <w:rFonts w:hint="eastAsia"/>
        </w:rPr>
      </w:pPr>
    </w:p>
    <w:p w14:paraId="50A9E7DD" w14:textId="77777777" w:rsidR="00E21C16" w:rsidRDefault="00E21C16">
      <w:pPr>
        <w:rPr>
          <w:rFonts w:hint="eastAsia"/>
        </w:rPr>
      </w:pPr>
    </w:p>
    <w:p w14:paraId="0BB37D7D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这句话不仅是对一个历史事件的简洁叙述，更是古代礼仪和相见之礼的生动体现。在中国古代，礼仪是维系社会秩序、规范人们行为的重要准则。相见之礼作为礼仪的一部分，更是体现了人与人之间的尊重和等级关系。在朝廷或宫廷中，相见之礼尤为讲究，包括行礼的方式、场合的选择、服饰的穿戴等都有着严格的规定。</w:t>
      </w:r>
    </w:p>
    <w:p w14:paraId="1948CCEE" w14:textId="77777777" w:rsidR="00E21C16" w:rsidRDefault="00E21C16">
      <w:pPr>
        <w:rPr>
          <w:rFonts w:hint="eastAsia"/>
        </w:rPr>
      </w:pPr>
    </w:p>
    <w:p w14:paraId="75D6438C" w14:textId="77777777" w:rsidR="00E21C16" w:rsidRDefault="00E21C16">
      <w:pPr>
        <w:rPr>
          <w:rFonts w:hint="eastAsia"/>
        </w:rPr>
      </w:pPr>
    </w:p>
    <w:p w14:paraId="31B75471" w14:textId="77777777" w:rsidR="00E21C16" w:rsidRDefault="00E21C16">
      <w:pPr>
        <w:rPr>
          <w:rFonts w:hint="eastAsia"/>
        </w:rPr>
      </w:pPr>
    </w:p>
    <w:p w14:paraId="6DCE0232" w14:textId="77777777" w:rsidR="00E21C16" w:rsidRDefault="00E21C16">
      <w:pPr>
        <w:rPr>
          <w:rFonts w:hint="eastAsia"/>
        </w:rPr>
      </w:pPr>
      <w:r>
        <w:rPr>
          <w:rFonts w:hint="eastAsia"/>
        </w:rPr>
        <w:tab/>
        <w:t>古代礼仪还强调“礼尚往来”，即双方在交往中应相互尊重、相互回礼。这种礼仪观念在这句话中也得到了体现。秦王在接见蔺相如后，不仅完成了礼仪，还亲自送他回国，体现了对赵国和蔺相如的尊重和友好态度。</w:t>
      </w:r>
    </w:p>
    <w:p w14:paraId="48BC5CFF" w14:textId="77777777" w:rsidR="00E21C16" w:rsidRDefault="00E21C16">
      <w:pPr>
        <w:rPr>
          <w:rFonts w:hint="eastAsia"/>
        </w:rPr>
      </w:pPr>
    </w:p>
    <w:p w14:paraId="602CCDE1" w14:textId="77777777" w:rsidR="00E21C16" w:rsidRDefault="00E21C16">
      <w:pPr>
        <w:rPr>
          <w:rFonts w:hint="eastAsia"/>
        </w:rPr>
      </w:pPr>
    </w:p>
    <w:p w14:paraId="7138BD7B" w14:textId="77777777" w:rsidR="00E21C16" w:rsidRDefault="00E21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C8269" w14:textId="31E31F69" w:rsidR="002E07F7" w:rsidRDefault="002E07F7"/>
    <w:sectPr w:rsidR="002E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F7"/>
    <w:rsid w:val="002E07F7"/>
    <w:rsid w:val="00343B86"/>
    <w:rsid w:val="00E2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64742-CFC2-46CD-BAC8-81D21B12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