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0669" w14:textId="77777777" w:rsidR="00DD07D4" w:rsidRDefault="00DD07D4">
      <w:pPr>
        <w:rPr>
          <w:rFonts w:hint="eastAsia"/>
        </w:rPr>
      </w:pPr>
      <w:r>
        <w:rPr>
          <w:rFonts w:hint="eastAsia"/>
        </w:rPr>
        <w:t>拼音转换：连接汉语与世界的桥梁</w:t>
      </w:r>
    </w:p>
    <w:p w14:paraId="3E7B141C" w14:textId="77777777" w:rsidR="00DD07D4" w:rsidRDefault="00DD07D4">
      <w:pPr>
        <w:rPr>
          <w:rFonts w:hint="eastAsia"/>
        </w:rPr>
      </w:pPr>
      <w:r>
        <w:rPr>
          <w:rFonts w:hint="eastAsia"/>
        </w:rPr>
        <w:t>在信息化和全球化的时代，语言交流的障碍逐渐被各种技术手段所克服。其中，拼音转换技术作为中文信息处理的重要组成部分，扮演着不可或缺的角色。它不仅是中文输入法的核心技术之一，也是中文学习者掌握汉字发音规则的有效工具。拼音转换是指将汉语拼音（一种基于拉丁字母的音节符号系统）转换成对应的汉字或语音的过程。这一过程看似简单，实则涉及到语言学、计算机科学、人工智能等多个领域的复杂算法和技术。</w:t>
      </w:r>
    </w:p>
    <w:p w14:paraId="4DC9D327" w14:textId="77777777" w:rsidR="00DD07D4" w:rsidRDefault="00DD07D4">
      <w:pPr>
        <w:rPr>
          <w:rFonts w:hint="eastAsia"/>
        </w:rPr>
      </w:pPr>
    </w:p>
    <w:p w14:paraId="39D78402" w14:textId="77777777" w:rsidR="00DD07D4" w:rsidRDefault="00DD07D4">
      <w:pPr>
        <w:rPr>
          <w:rFonts w:hint="eastAsia"/>
        </w:rPr>
      </w:pPr>
      <w:r>
        <w:rPr>
          <w:rFonts w:hint="eastAsia"/>
        </w:rPr>
        <w:t>从基础到进阶：拼音转换的技术演进</w:t>
      </w:r>
    </w:p>
    <w:p w14:paraId="6B06E43D" w14:textId="77777777" w:rsidR="00DD07D4" w:rsidRDefault="00DD07D4">
      <w:pPr>
        <w:rPr>
          <w:rFonts w:hint="eastAsia"/>
        </w:rPr>
      </w:pPr>
      <w:r>
        <w:rPr>
          <w:rFonts w:hint="eastAsia"/>
        </w:rPr>
        <w:t>早期的拼音转换技术主要依赖于预先编排好的拼音-汉字对照表，用户输入拼音后，系统会根据匹配度给出相应的汉字选项。然而，随着技术的发展，现代的拼音转换已经融入了自然语言处理(NLP)、机器学习等先进技术。这些技术使得系统能够更准确地预测用户的意图，并提供更加个性化的输入体验。例如，通过分析上下文语境，智能拼音转换器可以更好地理解多音字的正确用法，以及不同场合下的词汇选择，从而提高了转换的准确性。</w:t>
      </w:r>
    </w:p>
    <w:p w14:paraId="74A2ABE5" w14:textId="77777777" w:rsidR="00DD07D4" w:rsidRDefault="00DD07D4">
      <w:pPr>
        <w:rPr>
          <w:rFonts w:hint="eastAsia"/>
        </w:rPr>
      </w:pPr>
    </w:p>
    <w:p w14:paraId="3EF9C198" w14:textId="77777777" w:rsidR="00DD07D4" w:rsidRDefault="00DD07D4">
      <w:pPr>
        <w:rPr>
          <w:rFonts w:hint="eastAsia"/>
        </w:rPr>
      </w:pPr>
      <w:r>
        <w:rPr>
          <w:rFonts w:hint="eastAsia"/>
        </w:rPr>
        <w:t>应用场景：拼音转换无处不在</w:t>
      </w:r>
    </w:p>
    <w:p w14:paraId="317A04C1" w14:textId="77777777" w:rsidR="00DD07D4" w:rsidRDefault="00DD07D4">
      <w:pPr>
        <w:rPr>
          <w:rFonts w:hint="eastAsia"/>
        </w:rPr>
      </w:pPr>
      <w:r>
        <w:rPr>
          <w:rFonts w:hint="eastAsia"/>
        </w:rPr>
        <w:t>拼音转换的应用场景极为广泛。在中国，几乎每个使用电脑或智能手机的人都会接触到拼音输入法，它简化了汉字输入的流程，极大地提高了效率。在教育领域，拼音转换是汉语教学中的一项重要辅助工具，帮助学生更快地学会认读和书写汉字。对于对外汉语教学来说，它更是架起了一座沟通中外文化的桥梁。不仅如此，许多翻译软件也集成了拼音转换功能，以支持中文与其他语言之间的互译工作。</w:t>
      </w:r>
    </w:p>
    <w:p w14:paraId="154923BB" w14:textId="77777777" w:rsidR="00DD07D4" w:rsidRDefault="00DD07D4">
      <w:pPr>
        <w:rPr>
          <w:rFonts w:hint="eastAsia"/>
        </w:rPr>
      </w:pPr>
    </w:p>
    <w:p w14:paraId="585BE9E6" w14:textId="77777777" w:rsidR="00DD07D4" w:rsidRDefault="00DD07D4">
      <w:pPr>
        <w:rPr>
          <w:rFonts w:hint="eastAsia"/>
        </w:rPr>
      </w:pPr>
      <w:r>
        <w:rPr>
          <w:rFonts w:hint="eastAsia"/>
        </w:rPr>
        <w:t>挑战与未来：不断发展的拼音转换技术</w:t>
      </w:r>
    </w:p>
    <w:p w14:paraId="19F7E240" w14:textId="77777777" w:rsidR="00DD07D4" w:rsidRDefault="00DD07D4">
      <w:pPr>
        <w:rPr>
          <w:rFonts w:hint="eastAsia"/>
        </w:rPr>
      </w:pPr>
      <w:r>
        <w:rPr>
          <w:rFonts w:hint="eastAsia"/>
        </w:rPr>
        <w:t>尽管拼音转换技术已经有了长足的进步，但仍然面临着一些挑战。例如，同音字的问题依然是影响转换准确性的一大难题；方言和口语表达的多样性也为系统的适应性提出了更高的要求。面对这些问题，研究人员正在探索更多创新性的解决方案，如结合深度学习模型进行更精准的语言建模，或是利用大数据来优化转换效果。展望未来，随着5G、物联网等新技术的普及，拼音转换技术有望迎来新的发展机遇，为用户提供更加流畅自然的交互体验。</w:t>
      </w:r>
    </w:p>
    <w:p w14:paraId="4447EA49" w14:textId="77777777" w:rsidR="00DD07D4" w:rsidRDefault="00DD07D4">
      <w:pPr>
        <w:rPr>
          <w:rFonts w:hint="eastAsia"/>
        </w:rPr>
      </w:pPr>
    </w:p>
    <w:p w14:paraId="45F94B53" w14:textId="77777777" w:rsidR="00DD07D4" w:rsidRDefault="00DD0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A16E8" w14:textId="15F3D32E" w:rsidR="00804CAD" w:rsidRDefault="00804CAD"/>
    <w:sectPr w:rsidR="00804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AD"/>
    <w:rsid w:val="002D0BB4"/>
    <w:rsid w:val="00804CAD"/>
    <w:rsid w:val="00D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B35F0-061E-45A5-8328-32D79D3F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