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0A37CD" w14:textId="77777777" w:rsidR="008513C7" w:rsidRDefault="008513C7">
      <w:pPr>
        <w:rPr>
          <w:rFonts w:hint="eastAsia"/>
        </w:rPr>
      </w:pPr>
      <w:r>
        <w:rPr>
          <w:rFonts w:hint="eastAsia"/>
        </w:rPr>
        <w:t>千字文(注音版)带的拼音：经典启蒙读物的新诠释</w:t>
      </w:r>
    </w:p>
    <w:p w14:paraId="13762707" w14:textId="77777777" w:rsidR="008513C7" w:rsidRDefault="008513C7">
      <w:pPr>
        <w:rPr>
          <w:rFonts w:hint="eastAsia"/>
        </w:rPr>
      </w:pPr>
      <w:r>
        <w:rPr>
          <w:rFonts w:hint="eastAsia"/>
        </w:rPr>
        <w:t>《千字文》作为中国古代的经典启蒙读物，其内容涵盖了丰富的历史、地理、人文知识，以及儒家思想的精髓。自南朝梁武帝时期由周兴嗣编纂以来，《千字文》便以四言韵语的形式流传至今，成为了无数学子初涉文字世界的必读书目。而今，为了适应现代教育的需求，结合普通话推广的时代背景，注音版的《千字文》应运而生，为儿童及汉字学习者提供了更加便利的学习工具。</w:t>
      </w:r>
    </w:p>
    <w:p w14:paraId="192F618C" w14:textId="77777777" w:rsidR="008513C7" w:rsidRDefault="008513C7">
      <w:pPr>
        <w:rPr>
          <w:rFonts w:hint="eastAsia"/>
        </w:rPr>
      </w:pPr>
    </w:p>
    <w:p w14:paraId="15F1744E" w14:textId="77777777" w:rsidR="008513C7" w:rsidRDefault="008513C7">
      <w:pPr>
        <w:rPr>
          <w:rFonts w:hint="eastAsia"/>
        </w:rPr>
      </w:pPr>
      <w:r>
        <w:rPr>
          <w:rFonts w:hint="eastAsia"/>
        </w:rPr>
        <w:t>传承与创新：《千字文》的历史渊源</w:t>
      </w:r>
    </w:p>
    <w:p w14:paraId="4FEE83E0" w14:textId="77777777" w:rsidR="008513C7" w:rsidRDefault="008513C7">
      <w:pPr>
        <w:rPr>
          <w:rFonts w:hint="eastAsia"/>
        </w:rPr>
      </w:pPr>
      <w:r>
        <w:rPr>
          <w:rFonts w:hint="eastAsia"/>
        </w:rPr>
        <w:t>《千字文》是古代文人精心编排的一部童蒙教材，它不仅是一本识字书，更是一部浓缩了中华传统文化的小百科全书。书中所选的每个字都独具匠心，通过巧妙的排列组合，讲述了天地自然、社会伦理、道德规范等广泛主题。随着时代的变迁，为了让这份文化遗产更好地服务于现代社会，出版商和教育工作者们在保留原文的基础上，添加了汉语拼音标注，使得这一传统经典焕发出了新的生命力。</w:t>
      </w:r>
    </w:p>
    <w:p w14:paraId="774B0D11" w14:textId="77777777" w:rsidR="008513C7" w:rsidRDefault="008513C7">
      <w:pPr>
        <w:rPr>
          <w:rFonts w:hint="eastAsia"/>
        </w:rPr>
      </w:pPr>
    </w:p>
    <w:p w14:paraId="057C7BA4" w14:textId="77777777" w:rsidR="008513C7" w:rsidRDefault="008513C7">
      <w:pPr>
        <w:rPr>
          <w:rFonts w:hint="eastAsia"/>
        </w:rPr>
      </w:pPr>
      <w:r>
        <w:rPr>
          <w:rFonts w:hint="eastAsia"/>
        </w:rPr>
        <w:t>注音版《千字文》的特点与优势</w:t>
      </w:r>
    </w:p>
    <w:p w14:paraId="028B7229" w14:textId="77777777" w:rsidR="008513C7" w:rsidRDefault="008513C7">
      <w:pPr>
        <w:rPr>
          <w:rFonts w:hint="eastAsia"/>
        </w:rPr>
      </w:pPr>
      <w:r>
        <w:rPr>
          <w:rFonts w:hint="eastAsia"/>
        </w:rPr>
        <w:t>注音版《千字文》最大的特点在于为每一个汉字配备了准确的拼音，这有助于初学者正确发音，避免因方言或其他原因造成的误读。注音版本还可能包括对难解词汇的解释、文化背景介绍等内容，使读者能够更加深入地理解文本背后的意义。对于非母语学习者来说，这样的设计无疑降低了学习门槛，提高了学习效率。</w:t>
      </w:r>
    </w:p>
    <w:p w14:paraId="3F0E7826" w14:textId="77777777" w:rsidR="008513C7" w:rsidRDefault="008513C7">
      <w:pPr>
        <w:rPr>
          <w:rFonts w:hint="eastAsia"/>
        </w:rPr>
      </w:pPr>
    </w:p>
    <w:p w14:paraId="6C0210E5" w14:textId="77777777" w:rsidR="008513C7" w:rsidRDefault="008513C7">
      <w:pPr>
        <w:rPr>
          <w:rFonts w:hint="eastAsia"/>
        </w:rPr>
      </w:pPr>
      <w:r>
        <w:rPr>
          <w:rFonts w:hint="eastAsia"/>
        </w:rPr>
        <w:t>教育价值：从《千字文》到全面素质培养</w:t>
      </w:r>
    </w:p>
    <w:p w14:paraId="4090C1C0" w14:textId="77777777" w:rsidR="008513C7" w:rsidRDefault="008513C7">
      <w:pPr>
        <w:rPr>
          <w:rFonts w:hint="eastAsia"/>
        </w:rPr>
      </w:pPr>
      <w:r>
        <w:rPr>
          <w:rFonts w:hint="eastAsia"/>
        </w:rPr>
        <w:t>除了作为识字教材，《千字文》还能激发孩子们对中国传统文化的兴趣，培养他们的审美情趣和文学素养。每一句简短的文字背后都有着深厚的文化底蕴，引导着青少年思考人与自然、个人与社会的关系。通过学习《千字文》，学生不仅能掌握大量的汉字，更能从中汲取智慧，形成正确的世界观和价值观。因此，在当今强调素质教育的大环境下，《千字文》及其注音版本仍然具有不可替代的重要作用。</w:t>
      </w:r>
    </w:p>
    <w:p w14:paraId="386AC2B9" w14:textId="77777777" w:rsidR="008513C7" w:rsidRDefault="008513C7">
      <w:pPr>
        <w:rPr>
          <w:rFonts w:hint="eastAsia"/>
        </w:rPr>
      </w:pPr>
    </w:p>
    <w:p w14:paraId="590C3E25" w14:textId="77777777" w:rsidR="008513C7" w:rsidRDefault="008513C7">
      <w:pPr>
        <w:rPr>
          <w:rFonts w:hint="eastAsia"/>
        </w:rPr>
      </w:pPr>
      <w:r>
        <w:rPr>
          <w:rFonts w:hint="eastAsia"/>
        </w:rPr>
        <w:t>展望未来：《千字文》在新时代的角色</w:t>
      </w:r>
    </w:p>
    <w:p w14:paraId="2623EE18" w14:textId="77777777" w:rsidR="008513C7" w:rsidRDefault="008513C7">
      <w:pPr>
        <w:rPr>
          <w:rFonts w:hint="eastAsia"/>
        </w:rPr>
      </w:pPr>
      <w:r>
        <w:rPr>
          <w:rFonts w:hint="eastAsia"/>
        </w:rPr>
        <w:t>随着信息技术的发展和社会的进步，《千字文》也在不断演变和发展中寻找自己的位置。无论是纸质书籍还是电子媒体，或是多媒体互动平台，《千字文》都在努力适应新的传播方式和技术手段，力求让更多的年轻人了解并喜爱上这部古老的典籍。注音版《千字文》以其独特的优势，正逐渐成为连接过去与未来的桥梁，继续书写着属于它的辉煌篇章。</w:t>
      </w:r>
    </w:p>
    <w:p w14:paraId="674A9D4A" w14:textId="77777777" w:rsidR="008513C7" w:rsidRDefault="008513C7">
      <w:pPr>
        <w:rPr>
          <w:rFonts w:hint="eastAsia"/>
        </w:rPr>
      </w:pPr>
    </w:p>
    <w:p w14:paraId="563D7A3E" w14:textId="77777777" w:rsidR="008513C7" w:rsidRDefault="008513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7A3E0" w14:textId="34810F87" w:rsidR="0062008B" w:rsidRDefault="0062008B"/>
    <w:sectPr w:rsidR="00620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08B"/>
    <w:rsid w:val="002D0BB4"/>
    <w:rsid w:val="0062008B"/>
    <w:rsid w:val="0085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230F5D-BF08-4779-8B63-5FC9FB85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00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0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0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0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0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0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0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0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00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00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00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00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00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00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00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00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00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00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00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0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00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0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00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0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00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00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00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00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