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9732" w14:textId="77777777" w:rsidR="00C120AB" w:rsidRDefault="00C120AB">
      <w:pPr>
        <w:rPr>
          <w:rFonts w:hint="eastAsia"/>
        </w:rPr>
      </w:pPr>
      <w:r>
        <w:rPr>
          <w:rFonts w:hint="eastAsia"/>
        </w:rPr>
        <w:t>Laoshe Zhi Sheyu的老舍字舍予的拼音</w:t>
      </w:r>
    </w:p>
    <w:p w14:paraId="4B2F6940" w14:textId="77777777" w:rsidR="00C120AB" w:rsidRDefault="00C120AB">
      <w:pPr>
        <w:rPr>
          <w:rFonts w:hint="eastAsia"/>
        </w:rPr>
      </w:pPr>
      <w:r>
        <w:rPr>
          <w:rFonts w:hint="eastAsia"/>
        </w:rPr>
        <w:t>老舍，这位中国文学史上的巨匠，以其深刻的洞察力和独特的文笔，成为了现代文学的重要代表。他本名舒庆春，字舍予，1899年出生于北京的一个满族家庭。老舍这个名字对于许多热爱中文文学的人来说并不陌生，他的作品如《骆驼祥子》、《四世同堂》等，不仅在中国大陆广为流传，在世界范围内也享有很高的声誉。</w:t>
      </w:r>
    </w:p>
    <w:p w14:paraId="2976429A" w14:textId="77777777" w:rsidR="00C120AB" w:rsidRDefault="00C120AB">
      <w:pPr>
        <w:rPr>
          <w:rFonts w:hint="eastAsia"/>
        </w:rPr>
      </w:pPr>
    </w:p>
    <w:p w14:paraId="66532331" w14:textId="77777777" w:rsidR="00C120AB" w:rsidRDefault="00C120AB">
      <w:pPr>
        <w:rPr>
          <w:rFonts w:hint="eastAsia"/>
        </w:rPr>
      </w:pPr>
      <w:r>
        <w:rPr>
          <w:rFonts w:hint="eastAsia"/>
        </w:rPr>
        <w:t>生平与创作背景</w:t>
      </w:r>
    </w:p>
    <w:p w14:paraId="49779D65" w14:textId="77777777" w:rsidR="00C120AB" w:rsidRDefault="00C120AB">
      <w:pPr>
        <w:rPr>
          <w:rFonts w:hint="eastAsia"/>
        </w:rPr>
      </w:pPr>
      <w:r>
        <w:rPr>
          <w:rFonts w:hint="eastAsia"/>
        </w:rPr>
        <w:t>老舍的童年正值清朝末期，社会动荡不安，这种环境对他的世界观和人生观产生了深远的影响。自幼家境贫寒，但他凭借自己的努力考入师范学校，后来成为一名教师，并逐渐开始写作。老舍的作品多取材于普通百姓的生活，用幽默风趣的语言揭示了社会现实中的种种问题，具有很强的社会批判意义。在那个时代背景下，他的文字犹如一盏明灯，照亮了许多人的心灵角落。</w:t>
      </w:r>
    </w:p>
    <w:p w14:paraId="3B5371EB" w14:textId="77777777" w:rsidR="00C120AB" w:rsidRDefault="00C120AB">
      <w:pPr>
        <w:rPr>
          <w:rFonts w:hint="eastAsia"/>
        </w:rPr>
      </w:pPr>
    </w:p>
    <w:p w14:paraId="19081190" w14:textId="77777777" w:rsidR="00C120AB" w:rsidRDefault="00C120AB">
      <w:pPr>
        <w:rPr>
          <w:rFonts w:hint="eastAsia"/>
        </w:rPr>
      </w:pPr>
      <w:r>
        <w:rPr>
          <w:rFonts w:hint="eastAsia"/>
        </w:rPr>
        <w:t>文学成就与风格特色</w:t>
      </w:r>
    </w:p>
    <w:p w14:paraId="1FFBC201" w14:textId="77777777" w:rsidR="00C120AB" w:rsidRDefault="00C120AB">
      <w:pPr>
        <w:rPr>
          <w:rFonts w:hint="eastAsia"/>
        </w:rPr>
      </w:pPr>
      <w:r>
        <w:rPr>
          <w:rFonts w:hint="eastAsia"/>
        </w:rPr>
        <w:t>老舍的文学成就不仅仅在于他所撰写的众多脍炙人口的小说，更在于他对戏剧、散文以及诗歌等多种体裁的成功尝试。他擅长运用口语化的表达方式，使得读者能够轻松地融入故事情节之中。他还特别注重人物性格的刻画，通过细腻的心理描写让角色更加立体丰满。老舍对于北京方言的巧妙运用也是其作品的一大亮点，这不仅增强了文本的地方色彩，也为后人研究当时的社会文化提供了宝贵的资料。</w:t>
      </w:r>
    </w:p>
    <w:p w14:paraId="0FCAF297" w14:textId="77777777" w:rsidR="00C120AB" w:rsidRDefault="00C120AB">
      <w:pPr>
        <w:rPr>
          <w:rFonts w:hint="eastAsia"/>
        </w:rPr>
      </w:pPr>
    </w:p>
    <w:p w14:paraId="013D73F7" w14:textId="77777777" w:rsidR="00C120AB" w:rsidRDefault="00C120AB">
      <w:pPr>
        <w:rPr>
          <w:rFonts w:hint="eastAsia"/>
        </w:rPr>
      </w:pPr>
      <w:r>
        <w:rPr>
          <w:rFonts w:hint="eastAsia"/>
        </w:rPr>
        <w:t>老舍字舍予的文化影响</w:t>
      </w:r>
    </w:p>
    <w:p w14:paraId="01018E1B" w14:textId="77777777" w:rsidR="00C120AB" w:rsidRDefault="00C120AB">
      <w:pPr>
        <w:rPr>
          <w:rFonts w:hint="eastAsia"/>
        </w:rPr>
      </w:pPr>
      <w:r>
        <w:rPr>
          <w:rFonts w:hint="eastAsia"/>
        </w:rPr>
        <w:t>“舍予”二字蕴含着深刻的意义，“舍”意味着放弃个人利益，追求更高的理想；“予”则表示给予他人帮助和支持。老舍一生都在践行这样的信念，他始终关注底层人民的生活状态，致力于用文学的形式反映真实的社会面貌。即便是在最艰难的时期，他也未曾停止过思考与创作。“舍予”精神已经超越了时间和空间的限制，成为了一种永恒的价值观，激励着一代又一代的人去关心身边的世界，积极面对生活中的挑战。</w:t>
      </w:r>
    </w:p>
    <w:p w14:paraId="4C32CEAD" w14:textId="77777777" w:rsidR="00C120AB" w:rsidRDefault="00C120AB">
      <w:pPr>
        <w:rPr>
          <w:rFonts w:hint="eastAsia"/>
        </w:rPr>
      </w:pPr>
    </w:p>
    <w:p w14:paraId="3F649716" w14:textId="77777777" w:rsidR="00C120AB" w:rsidRDefault="00C120AB">
      <w:pPr>
        <w:rPr>
          <w:rFonts w:hint="eastAsia"/>
        </w:rPr>
      </w:pPr>
      <w:r>
        <w:rPr>
          <w:rFonts w:hint="eastAsia"/>
        </w:rPr>
        <w:t>最后的总结</w:t>
      </w:r>
    </w:p>
    <w:p w14:paraId="57784EB1" w14:textId="77777777" w:rsidR="00C120AB" w:rsidRDefault="00C120AB">
      <w:pPr>
        <w:rPr>
          <w:rFonts w:hint="eastAsia"/>
        </w:rPr>
      </w:pPr>
      <w:r>
        <w:rPr>
          <w:rFonts w:hint="eastAsia"/>
        </w:rPr>
        <w:t>老舍是一位真正的人民艺术家，他的作品承载着时代的记忆和个人的情感，是中国乃至全世界文学宝库中不可或缺的一部分。而“老舍字舍予”的拼音——“Lǎo Shě zì shě yǔ”，不仅仅是简单的音符组合，它背后代表着一位伟大作家的灵魂和他的不朽之作。通过了解老舍及其作品，我们不仅能感受到那个特定历史时期的氛围，更能从中汲取力量，继续前行。</w:t>
      </w:r>
    </w:p>
    <w:p w14:paraId="04407702" w14:textId="77777777" w:rsidR="00C120AB" w:rsidRDefault="00C120AB">
      <w:pPr>
        <w:rPr>
          <w:rFonts w:hint="eastAsia"/>
        </w:rPr>
      </w:pPr>
    </w:p>
    <w:p w14:paraId="15E3F8F1" w14:textId="77777777" w:rsidR="00C120AB" w:rsidRDefault="00C12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A14EC" w14:textId="382245FE" w:rsidR="009F5F85" w:rsidRDefault="009F5F85"/>
    <w:sectPr w:rsidR="009F5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85"/>
    <w:rsid w:val="003B267A"/>
    <w:rsid w:val="009F5F85"/>
    <w:rsid w:val="00C1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80792-98E9-4FB9-9FE3-E5033728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