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7250C" w14:textId="77777777" w:rsidR="00726A94" w:rsidRDefault="00726A94">
      <w:pPr>
        <w:rPr>
          <w:rFonts w:hint="eastAsia"/>
        </w:rPr>
      </w:pPr>
      <w:r>
        <w:rPr>
          <w:rFonts w:hint="eastAsia"/>
        </w:rPr>
        <w:t>Laoshugan：承载记忆的老树干</w:t>
      </w:r>
    </w:p>
    <w:p w14:paraId="01218AFB" w14:textId="77777777" w:rsidR="00726A94" w:rsidRDefault="00726A94">
      <w:pPr>
        <w:rPr>
          <w:rFonts w:hint="eastAsia"/>
        </w:rPr>
      </w:pPr>
      <w:r>
        <w:rPr>
          <w:rFonts w:hint="eastAsia"/>
        </w:rPr>
        <w:t>在汉语拼音中，“老树干”被拼作“Laoshugan”。这个词不仅仅代表了自然界中的一个物体，它更像是一部活的历史书，每一道纹理、每一个结节都诉说着往昔的故事。老树干是时间的见证者，岁月的记录者，它们静静地屹立在那里，经历了无数个春夏秋冬。</w:t>
      </w:r>
    </w:p>
    <w:p w14:paraId="0D7F51DC" w14:textId="77777777" w:rsidR="00726A94" w:rsidRDefault="00726A94">
      <w:pPr>
        <w:rPr>
          <w:rFonts w:hint="eastAsia"/>
        </w:rPr>
      </w:pPr>
    </w:p>
    <w:p w14:paraId="49ECC650" w14:textId="77777777" w:rsidR="00726A94" w:rsidRDefault="00726A94">
      <w:pPr>
        <w:rPr>
          <w:rFonts w:hint="eastAsia"/>
        </w:rPr>
      </w:pPr>
      <w:r>
        <w:rPr>
          <w:rFonts w:hint="eastAsia"/>
        </w:rPr>
        <w:t>自然的艺术品</w:t>
      </w:r>
    </w:p>
    <w:p w14:paraId="68FE0765" w14:textId="77777777" w:rsidR="00726A94" w:rsidRDefault="00726A94">
      <w:pPr>
        <w:rPr>
          <w:rFonts w:hint="eastAsia"/>
        </w:rPr>
      </w:pPr>
      <w:r>
        <w:rPr>
          <w:rFonts w:hint="eastAsia"/>
        </w:rPr>
        <w:t>老树干，作为一种天然的艺术品，展现了大自然鬼斧神工般的创造力。当一棵树的生命逐渐走向尽头，它的树干却不会立即消失，而是以另一种形式继续存在于世间。这些古老的树干有的扭曲盘旋，有的笔直挺拔，有的则布满了岁月留下的伤痕和斑驳。它们形态各异，仿佛每一根都是独一无二的艺术作品，吸引着人们驻足观赏，沉思冥想。</w:t>
      </w:r>
    </w:p>
    <w:p w14:paraId="4FC25909" w14:textId="77777777" w:rsidR="00726A94" w:rsidRDefault="00726A94">
      <w:pPr>
        <w:rPr>
          <w:rFonts w:hint="eastAsia"/>
        </w:rPr>
      </w:pPr>
    </w:p>
    <w:p w14:paraId="0BF3390A" w14:textId="77777777" w:rsidR="00726A94" w:rsidRDefault="00726A94">
      <w:pPr>
        <w:rPr>
          <w:rFonts w:hint="eastAsia"/>
        </w:rPr>
      </w:pPr>
      <w:r>
        <w:rPr>
          <w:rFonts w:hint="eastAsia"/>
        </w:rPr>
        <w:t>生态系统的支柱</w:t>
      </w:r>
    </w:p>
    <w:p w14:paraId="0487CF78" w14:textId="77777777" w:rsidR="00726A94" w:rsidRDefault="00726A94">
      <w:pPr>
        <w:rPr>
          <w:rFonts w:hint="eastAsia"/>
        </w:rPr>
      </w:pPr>
      <w:r>
        <w:rPr>
          <w:rFonts w:hint="eastAsia"/>
        </w:rPr>
        <w:t>在生态系统中，老树干扮演着至关重要的角色。即便是在生命的最后阶段，它们仍然为众多生物提供了栖息之所。从苔藓植物到昆虫，再到鸟类和其他小型哺乳动物，老树干成为了许多生命体的家园。随着老树干慢慢腐朽分解，它们将养分返还给土壤，促进了新生植物的成长，从而维持了森林生态系统的平衡与循环。</w:t>
      </w:r>
    </w:p>
    <w:p w14:paraId="469DDE78" w14:textId="77777777" w:rsidR="00726A94" w:rsidRDefault="00726A94">
      <w:pPr>
        <w:rPr>
          <w:rFonts w:hint="eastAsia"/>
        </w:rPr>
      </w:pPr>
    </w:p>
    <w:p w14:paraId="2AF3158C" w14:textId="77777777" w:rsidR="00726A94" w:rsidRDefault="00726A94">
      <w:pPr>
        <w:rPr>
          <w:rFonts w:hint="eastAsia"/>
        </w:rPr>
      </w:pPr>
      <w:r>
        <w:rPr>
          <w:rFonts w:hint="eastAsia"/>
        </w:rPr>
        <w:t>文化和精神象征</w:t>
      </w:r>
    </w:p>
    <w:p w14:paraId="5E463BB1" w14:textId="77777777" w:rsidR="00726A94" w:rsidRDefault="00726A94">
      <w:pPr>
        <w:rPr>
          <w:rFonts w:hint="eastAsia"/>
        </w:rPr>
      </w:pPr>
      <w:r>
        <w:rPr>
          <w:rFonts w:hint="eastAsia"/>
        </w:rPr>
        <w:t>在中国文化以及其他东方文化里，老树干往往被视为长寿、坚韧不拔以及智慧的象征。古人认为，树木能够连接天地人三界，因此对老树充满敬畏之情。许多地方都有保护古树的传统习俗，并且会围绕着这些老树举行各种祭祀活动或庆典仪式。老树干的存在不仅丰富了当地的文化遗产，也加深了人们对自然界的理解与尊重。</w:t>
      </w:r>
    </w:p>
    <w:p w14:paraId="38CE5626" w14:textId="77777777" w:rsidR="00726A94" w:rsidRDefault="00726A94">
      <w:pPr>
        <w:rPr>
          <w:rFonts w:hint="eastAsia"/>
        </w:rPr>
      </w:pPr>
    </w:p>
    <w:p w14:paraId="4BBE6835" w14:textId="77777777" w:rsidR="00726A94" w:rsidRDefault="00726A94">
      <w:pPr>
        <w:rPr>
          <w:rFonts w:hint="eastAsia"/>
        </w:rPr>
      </w:pPr>
      <w:r>
        <w:rPr>
          <w:rFonts w:hint="eastAsia"/>
        </w:rPr>
        <w:t>科学价值与教育意义</w:t>
      </w:r>
    </w:p>
    <w:p w14:paraId="30CC0064" w14:textId="77777777" w:rsidR="00726A94" w:rsidRDefault="00726A94">
      <w:pPr>
        <w:rPr>
          <w:rFonts w:hint="eastAsia"/>
        </w:rPr>
      </w:pPr>
      <w:r>
        <w:rPr>
          <w:rFonts w:hint="eastAsia"/>
        </w:rPr>
        <w:t>对于科学家而言，研究老树干可以揭示很多关于过去气候条件、环境变迁以及生物进化等方面的信息。通过分析年轮宽度变化等特征，我们可以了解到不同历史时期的降水量、温度波动等情况；而从木材内部结构的研究中，则能获取有关物种适应性及其演化路径的知识。在教育领域内，老树干也是一个非常好的教学工具，它可以帮助学生更加直观地学习自然科学知识，培养他们对环境保护的责任感。</w:t>
      </w:r>
    </w:p>
    <w:p w14:paraId="008D9367" w14:textId="77777777" w:rsidR="00726A94" w:rsidRDefault="00726A94">
      <w:pPr>
        <w:rPr>
          <w:rFonts w:hint="eastAsia"/>
        </w:rPr>
      </w:pPr>
    </w:p>
    <w:p w14:paraId="434B260E" w14:textId="77777777" w:rsidR="00726A94" w:rsidRDefault="00726A94">
      <w:pPr>
        <w:rPr>
          <w:rFonts w:hint="eastAsia"/>
        </w:rPr>
      </w:pPr>
      <w:r>
        <w:rPr>
          <w:rFonts w:hint="eastAsia"/>
        </w:rPr>
        <w:t>最后的总结</w:t>
      </w:r>
    </w:p>
    <w:p w14:paraId="515A0420" w14:textId="77777777" w:rsidR="00726A94" w:rsidRDefault="00726A94">
      <w:pPr>
        <w:rPr>
          <w:rFonts w:hint="eastAsia"/>
        </w:rPr>
      </w:pPr>
      <w:r>
        <w:rPr>
          <w:rFonts w:hint="eastAsia"/>
        </w:rPr>
        <w:t>“Laoshugan”不仅仅是一个简单的词汇，它背后蕴含着丰富的自然之美、生态功能、文化内涵以及科学研究的价值。我们应当珍视身边的每一根老树干，因为它们不仅是地球上的宝贵财富，也是人类文明发展过程中不可或缺的一部分。让我们一起行动起来，保护那些默默奉献的老树干吧！</w:t>
      </w:r>
    </w:p>
    <w:p w14:paraId="5F2561B8" w14:textId="77777777" w:rsidR="00726A94" w:rsidRDefault="00726A94">
      <w:pPr>
        <w:rPr>
          <w:rFonts w:hint="eastAsia"/>
        </w:rPr>
      </w:pPr>
    </w:p>
    <w:p w14:paraId="298E99CD" w14:textId="77777777" w:rsidR="00726A94" w:rsidRDefault="00726A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93B428" w14:textId="3822C93A" w:rsidR="000B71B0" w:rsidRDefault="000B71B0"/>
    <w:sectPr w:rsidR="000B71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1B0"/>
    <w:rsid w:val="000B71B0"/>
    <w:rsid w:val="003B267A"/>
    <w:rsid w:val="0072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AD6888-7BD8-4860-B9E4-6B88E5BC9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71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71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71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71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71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71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71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71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71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71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71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71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71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71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71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71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71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71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71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71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71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71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71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71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71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71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71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71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71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