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CDFA" w14:textId="77777777" w:rsidR="006E3D7C" w:rsidRDefault="006E3D7C">
      <w:pPr>
        <w:rPr>
          <w:rFonts w:hint="eastAsia"/>
        </w:rPr>
      </w:pPr>
      <w:r>
        <w:rPr>
          <w:rFonts w:hint="eastAsia"/>
        </w:rPr>
        <w:t>滥的拼音：làn</w:t>
      </w:r>
    </w:p>
    <w:p w14:paraId="12146113" w14:textId="77777777" w:rsidR="006E3D7C" w:rsidRDefault="006E3D7C">
      <w:pPr>
        <w:rPr>
          <w:rFonts w:hint="eastAsia"/>
        </w:rPr>
      </w:pPr>
      <w:r>
        <w:rPr>
          <w:rFonts w:hint="eastAsia"/>
        </w:rPr>
        <w:t>在汉语的广袤世界里，每一个汉字都蕴含着丰富的文化内涵和历史故事。"滥"字，读作 làn，是一个多义词，在不同的语境下有着不同的解释和使用方法。这个字不仅在古代文献中频繁出现，也在现代汉语中占据了重要的位置。</w:t>
      </w:r>
    </w:p>
    <w:p w14:paraId="5AC7842D" w14:textId="77777777" w:rsidR="006E3D7C" w:rsidRDefault="006E3D7C">
      <w:pPr>
        <w:rPr>
          <w:rFonts w:hint="eastAsia"/>
        </w:rPr>
      </w:pPr>
    </w:p>
    <w:p w14:paraId="6BED9BCD" w14:textId="77777777" w:rsidR="006E3D7C" w:rsidRDefault="006E3D7C">
      <w:pPr>
        <w:rPr>
          <w:rFonts w:hint="eastAsia"/>
        </w:rPr>
      </w:pPr>
      <w:r>
        <w:rPr>
          <w:rFonts w:hint="eastAsia"/>
        </w:rPr>
        <w:t>滥的字形演变与构造</w:t>
      </w:r>
    </w:p>
    <w:p w14:paraId="4365000B" w14:textId="77777777" w:rsidR="006E3D7C" w:rsidRDefault="006E3D7C">
      <w:pPr>
        <w:rPr>
          <w:rFonts w:hint="eastAsia"/>
        </w:rPr>
      </w:pPr>
      <w:r>
        <w:rPr>
          <w:rFonts w:hint="eastAsia"/>
        </w:rPr>
        <w:t>"滥"字属于从水、监声的字。它的左边是三点水，表示与水有关；右边的“监”则为音符，提示了发音。在甲骨文时期，滥字的形态就已基本定型，经过金文、篆书等字体的变化，一直传承至今。从字形上可以看出古人对于水流泛滥景象的描绘，以及对这种自然现象的敬畏。</w:t>
      </w:r>
    </w:p>
    <w:p w14:paraId="11392AAF" w14:textId="77777777" w:rsidR="006E3D7C" w:rsidRDefault="006E3D7C">
      <w:pPr>
        <w:rPr>
          <w:rFonts w:hint="eastAsia"/>
        </w:rPr>
      </w:pPr>
    </w:p>
    <w:p w14:paraId="381F033C" w14:textId="77777777" w:rsidR="006E3D7C" w:rsidRDefault="006E3D7C">
      <w:pPr>
        <w:rPr>
          <w:rFonts w:hint="eastAsia"/>
        </w:rPr>
      </w:pPr>
      <w:r>
        <w:rPr>
          <w:rFonts w:hint="eastAsia"/>
        </w:rPr>
        <w:t>滥的本意及引申含义</w:t>
      </w:r>
    </w:p>
    <w:p w14:paraId="5EE59F0C" w14:textId="77777777" w:rsidR="006E3D7C" w:rsidRDefault="006E3D7C">
      <w:pPr>
        <w:rPr>
          <w:rFonts w:hint="eastAsia"/>
        </w:rPr>
      </w:pPr>
      <w:r>
        <w:rPr>
          <w:rFonts w:hint="eastAsia"/>
        </w:rPr>
        <w:t>最初，“滥”指的是河水溢出河岸，泛滥成灾的意思，例如《诗经》中的“泾渭分明”，描述的就是两河交汇时的情景，而当其中一条河流水量过大，就会导致另一条河流也跟着泛滥，这就用到了“滥”的概念。随着语言的发展，“滥”逐渐衍生出了更加广泛的意义，如过度、无节制地使用或表达，比如滥用职权、滥竽充数等成语，均体现了负面的评价。</w:t>
      </w:r>
    </w:p>
    <w:p w14:paraId="45C31AAF" w14:textId="77777777" w:rsidR="006E3D7C" w:rsidRDefault="006E3D7C">
      <w:pPr>
        <w:rPr>
          <w:rFonts w:hint="eastAsia"/>
        </w:rPr>
      </w:pPr>
    </w:p>
    <w:p w14:paraId="78F86267" w14:textId="77777777" w:rsidR="006E3D7C" w:rsidRDefault="006E3D7C">
      <w:pPr>
        <w:rPr>
          <w:rFonts w:hint="eastAsia"/>
        </w:rPr>
      </w:pPr>
      <w:r>
        <w:rPr>
          <w:rFonts w:hint="eastAsia"/>
        </w:rPr>
        <w:t>滥在成语和惯用语中的应用</w:t>
      </w:r>
    </w:p>
    <w:p w14:paraId="45069ECA" w14:textId="77777777" w:rsidR="006E3D7C" w:rsidRDefault="006E3D7C">
      <w:pPr>
        <w:rPr>
          <w:rFonts w:hint="eastAsia"/>
        </w:rPr>
      </w:pPr>
      <w:r>
        <w:rPr>
          <w:rFonts w:hint="eastAsia"/>
        </w:rPr>
        <w:t>汉语成语是中华文化的一颗璀璨明珠，很多成语中都含有“滥”字，用来形容事物的状态或人的行为举止。如“滥竽充数”，出自《韩非子》，讲述了一个不会吹竽的人混在乐队里的故事，比喻没有真才实学却占据职位或者获得荣誉的人。还有“泛滥成灾”，形象地描绘了因为过度而导致不良后果的情况。这些成语不仅丰富了汉语的表现力，也让人们更深刻地理解了“滥”的含义。</w:t>
      </w:r>
    </w:p>
    <w:p w14:paraId="57C446C8" w14:textId="77777777" w:rsidR="006E3D7C" w:rsidRDefault="006E3D7C">
      <w:pPr>
        <w:rPr>
          <w:rFonts w:hint="eastAsia"/>
        </w:rPr>
      </w:pPr>
    </w:p>
    <w:p w14:paraId="6291580D" w14:textId="77777777" w:rsidR="006E3D7C" w:rsidRDefault="006E3D7C">
      <w:pPr>
        <w:rPr>
          <w:rFonts w:hint="eastAsia"/>
        </w:rPr>
      </w:pPr>
      <w:r>
        <w:rPr>
          <w:rFonts w:hint="eastAsia"/>
        </w:rPr>
        <w:t>现代社会中的“滥”</w:t>
      </w:r>
    </w:p>
    <w:p w14:paraId="01587B02" w14:textId="77777777" w:rsidR="006E3D7C" w:rsidRDefault="006E3D7C">
      <w:pPr>
        <w:rPr>
          <w:rFonts w:hint="eastAsia"/>
        </w:rPr>
      </w:pPr>
      <w:r>
        <w:rPr>
          <w:rFonts w:hint="eastAsia"/>
        </w:rPr>
        <w:t>进入现代社会，“滥”依然保持着其警示性的意义。无论是媒体传播还是网络信息，“滥”提醒我们警惕信息过载、资源浪费等问题。它也是社会管理和个人修养的重要标准之一，强调适可而止的重要性。面对复杂多变的社会环境，正确理解和运用“滥”所传达的信息，对于促进社会和谐和个人成长都有着不可忽视的作用。</w:t>
      </w:r>
    </w:p>
    <w:p w14:paraId="01380509" w14:textId="77777777" w:rsidR="006E3D7C" w:rsidRDefault="006E3D7C">
      <w:pPr>
        <w:rPr>
          <w:rFonts w:hint="eastAsia"/>
        </w:rPr>
      </w:pPr>
    </w:p>
    <w:p w14:paraId="1168122D" w14:textId="77777777" w:rsidR="006E3D7C" w:rsidRDefault="006E3D7C">
      <w:pPr>
        <w:rPr>
          <w:rFonts w:hint="eastAsia"/>
        </w:rPr>
      </w:pPr>
      <w:r>
        <w:rPr>
          <w:rFonts w:hint="eastAsia"/>
        </w:rPr>
        <w:t>最后的总结</w:t>
      </w:r>
    </w:p>
    <w:p w14:paraId="643ECB69" w14:textId="77777777" w:rsidR="006E3D7C" w:rsidRDefault="006E3D7C">
      <w:pPr>
        <w:rPr>
          <w:rFonts w:hint="eastAsia"/>
        </w:rPr>
      </w:pPr>
      <w:r>
        <w:rPr>
          <w:rFonts w:hint="eastAsia"/>
        </w:rPr>
        <w:t>“滥”作为汉语中的一个常见词汇，不仅仅是一个简单的字符，它承载着深厚的文化背景和教育价值。通过了解“滥”的拼音、字形构造、含义变化及其在成语和现代生活中的应用，我们可以更好地体会中华文化的博大精深，并且从中汲取智慧，指导我们的言行举止，避免不必要的“滥”。</w:t>
      </w:r>
    </w:p>
    <w:p w14:paraId="3AFE60C7" w14:textId="77777777" w:rsidR="006E3D7C" w:rsidRDefault="006E3D7C">
      <w:pPr>
        <w:rPr>
          <w:rFonts w:hint="eastAsia"/>
        </w:rPr>
      </w:pPr>
    </w:p>
    <w:p w14:paraId="0BE4FAD9" w14:textId="77777777" w:rsidR="006E3D7C" w:rsidRDefault="006E3D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4C7B9" w14:textId="4BD38011" w:rsidR="005B3412" w:rsidRDefault="005B3412"/>
    <w:sectPr w:rsidR="005B3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12"/>
    <w:rsid w:val="003B267A"/>
    <w:rsid w:val="005B3412"/>
    <w:rsid w:val="006E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BAC5F-7E29-4663-9686-43C40DA2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4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4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4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4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4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4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4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4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4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4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4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4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4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4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