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92074" w14:textId="77777777" w:rsidR="00512629" w:rsidRDefault="00512629">
      <w:pPr>
        <w:rPr>
          <w:rFonts w:hint="eastAsia"/>
        </w:rPr>
      </w:pPr>
      <w:r>
        <w:rPr>
          <w:rFonts w:hint="eastAsia"/>
        </w:rPr>
        <w:t>框的拼音是多音字吗</w:t>
      </w:r>
    </w:p>
    <w:p w14:paraId="17D36051" w14:textId="77777777" w:rsidR="00512629" w:rsidRDefault="00512629">
      <w:pPr>
        <w:rPr>
          <w:rFonts w:hint="eastAsia"/>
        </w:rPr>
      </w:pPr>
      <w:r>
        <w:rPr>
          <w:rFonts w:hint="eastAsia"/>
        </w:rPr>
        <w:t>在汉语中，汉字的读音往往并不像一些表音文字那样直观，一个汉字可能会有多个读音，这取决于它在词语或句子中的使用情况。我们今天要探讨的是“框”这个字，它是否属于多音字的范畴。</w:t>
      </w:r>
    </w:p>
    <w:p w14:paraId="05FAABA7" w14:textId="77777777" w:rsidR="00512629" w:rsidRDefault="00512629">
      <w:pPr>
        <w:rPr>
          <w:rFonts w:hint="eastAsia"/>
        </w:rPr>
      </w:pPr>
    </w:p>
    <w:p w14:paraId="6A9CF927" w14:textId="77777777" w:rsidR="00512629" w:rsidRDefault="00512629">
      <w:pPr>
        <w:rPr>
          <w:rFonts w:hint="eastAsia"/>
        </w:rPr>
      </w:pPr>
      <w:r>
        <w:rPr>
          <w:rFonts w:hint="eastAsia"/>
        </w:rPr>
        <w:t>单音字与多音字的概念</w:t>
      </w:r>
    </w:p>
    <w:p w14:paraId="18D3B855" w14:textId="77777777" w:rsidR="00512629" w:rsidRDefault="00512629">
      <w:pPr>
        <w:rPr>
          <w:rFonts w:hint="eastAsia"/>
        </w:rPr>
      </w:pPr>
      <w:r>
        <w:rPr>
          <w:rFonts w:hint="eastAsia"/>
        </w:rPr>
        <w:t>为了更好地理解“框”的发音特点，首先我们需要明确什么是单音字和多音字。单音字指的是在现代汉语普通话标准下只有一个读音的汉字，而多音字则是指那些根据不同的语境、词性和含义可以发出不同读音的汉字。多音字的存在增加了汉语学习的复杂性，但也为语言增添了丰富的表达力。</w:t>
      </w:r>
    </w:p>
    <w:p w14:paraId="4DF1E967" w14:textId="77777777" w:rsidR="00512629" w:rsidRDefault="00512629">
      <w:pPr>
        <w:rPr>
          <w:rFonts w:hint="eastAsia"/>
        </w:rPr>
      </w:pPr>
    </w:p>
    <w:p w14:paraId="4D1F0982" w14:textId="77777777" w:rsidR="00512629" w:rsidRDefault="00512629">
      <w:pPr>
        <w:rPr>
          <w:rFonts w:hint="eastAsia"/>
        </w:rPr>
      </w:pPr>
      <w:r>
        <w:rPr>
          <w:rFonts w:hint="eastAsia"/>
        </w:rPr>
        <w:t>“框”字的基本信息</w:t>
      </w:r>
    </w:p>
    <w:p w14:paraId="211479FF" w14:textId="77777777" w:rsidR="00512629" w:rsidRDefault="00512629">
      <w:pPr>
        <w:rPr>
          <w:rFonts w:hint="eastAsia"/>
        </w:rPr>
      </w:pPr>
      <w:r>
        <w:rPr>
          <w:rFonts w:hint="eastAsia"/>
        </w:rPr>
        <w:t>查阅《新华字典》等权威工具书，“框”字被标注为具有两个主要的拼音：kuàng 和 kuāng。当“框”字读作 kuàng 时，它通常用来表示一种框架结构，比如门框、窗框或者眼镜框等。而当它读作 kuāng 时，则用于特定的方言词汇或口语表达，例如“框大话”，意即说大话，在某些地方方言中有这样的用法。</w:t>
      </w:r>
    </w:p>
    <w:p w14:paraId="6D8DF556" w14:textId="77777777" w:rsidR="00512629" w:rsidRDefault="00512629">
      <w:pPr>
        <w:rPr>
          <w:rFonts w:hint="eastAsia"/>
        </w:rPr>
      </w:pPr>
    </w:p>
    <w:p w14:paraId="662696D6" w14:textId="77777777" w:rsidR="00512629" w:rsidRDefault="00512629">
      <w:pPr>
        <w:rPr>
          <w:rFonts w:hint="eastAsia"/>
        </w:rPr>
      </w:pPr>
      <w:r>
        <w:rPr>
          <w:rFonts w:hint="eastAsia"/>
        </w:rPr>
        <w:t>“框”字在实际应用中的发音差异</w:t>
      </w:r>
    </w:p>
    <w:p w14:paraId="1BB05EE6" w14:textId="77777777" w:rsidR="00512629" w:rsidRDefault="00512629">
      <w:pPr>
        <w:rPr>
          <w:rFonts w:hint="eastAsia"/>
        </w:rPr>
      </w:pPr>
      <w:r>
        <w:rPr>
          <w:rFonts w:hint="eastAsia"/>
        </w:rPr>
        <w:t>在日常生活中，“框”作为名词时大多数情况下会使用 kuàng 的发音，尤其是在描述物体边缘的构造部分时。然而，在某些固定短语或是带有浓厚地方色彩的语言环境中，人们可能会采用 kuāng 的发音。值得注意的是，随着普通话推广力度的加大以及媒体传播的影响，kuāng 这种发音逐渐变得不那么常见，更多地出现在文学作品或者是老年人的记忆里。</w:t>
      </w:r>
    </w:p>
    <w:p w14:paraId="134F709A" w14:textId="77777777" w:rsidR="00512629" w:rsidRDefault="00512629">
      <w:pPr>
        <w:rPr>
          <w:rFonts w:hint="eastAsia"/>
        </w:rPr>
      </w:pPr>
    </w:p>
    <w:p w14:paraId="2921F477" w14:textId="77777777" w:rsidR="00512629" w:rsidRDefault="00512629">
      <w:pPr>
        <w:rPr>
          <w:rFonts w:hint="eastAsia"/>
        </w:rPr>
      </w:pPr>
      <w:r>
        <w:rPr>
          <w:rFonts w:hint="eastAsia"/>
        </w:rPr>
        <w:t>如何正确使用“框”的发音</w:t>
      </w:r>
    </w:p>
    <w:p w14:paraId="2DB1D96A" w14:textId="77777777" w:rsidR="00512629" w:rsidRDefault="00512629">
      <w:pPr>
        <w:rPr>
          <w:rFonts w:hint="eastAsia"/>
        </w:rPr>
      </w:pPr>
      <w:r>
        <w:rPr>
          <w:rFonts w:hint="eastAsia"/>
        </w:rPr>
        <w:t>对于非母语者来说，掌握“框”字的不同发音规则可能是一个挑战。建议初学者遵循以下原则：如果“框”出现在书面语境中，尤其是正式文件、学术文章或新闻报道里，应优先选择 kuàng 的发音；而在口语交流特别是涉及到地方文化的内容时，则可以根据实际情况灵活处理。当然，最好的办法还是通过大量阅读和听力练习来熟悉这些细微差别，并且适时向当地人请教以确保发音准确无误。</w:t>
      </w:r>
    </w:p>
    <w:p w14:paraId="4C4260E7" w14:textId="77777777" w:rsidR="00512629" w:rsidRDefault="00512629">
      <w:pPr>
        <w:rPr>
          <w:rFonts w:hint="eastAsia"/>
        </w:rPr>
      </w:pPr>
    </w:p>
    <w:p w14:paraId="0751C7B0" w14:textId="77777777" w:rsidR="00512629" w:rsidRDefault="00512629">
      <w:pPr>
        <w:rPr>
          <w:rFonts w:hint="eastAsia"/>
        </w:rPr>
      </w:pPr>
      <w:r>
        <w:rPr>
          <w:rFonts w:hint="eastAsia"/>
        </w:rPr>
        <w:t>最后的总结</w:t>
      </w:r>
    </w:p>
    <w:p w14:paraId="5DB3D501" w14:textId="77777777" w:rsidR="00512629" w:rsidRDefault="00512629">
      <w:pPr>
        <w:rPr>
          <w:rFonts w:hint="eastAsia"/>
        </w:rPr>
      </w:pPr>
      <w:r>
        <w:rPr>
          <w:rFonts w:hint="eastAsia"/>
        </w:rPr>
        <w:t>“框”确实是一个多音字，尽管它的另一种发音 kuāng 在现代汉语中的使用频率较低。了解并正确运用“框”的不同发音不仅有助于提高我们的语言技能，还能让我们更深入地体会到汉语文化的博大精深。无论是学习汉语的新手还是希望进一步提升语言水平的老手，都应该重视对这类多音字的学习，因为它们是构成汉语独特魅力的重要组成部分。</w:t>
      </w:r>
    </w:p>
    <w:p w14:paraId="223A6BC9" w14:textId="77777777" w:rsidR="00512629" w:rsidRDefault="00512629">
      <w:pPr>
        <w:rPr>
          <w:rFonts w:hint="eastAsia"/>
        </w:rPr>
      </w:pPr>
    </w:p>
    <w:p w14:paraId="2A7DA966" w14:textId="77777777" w:rsidR="00512629" w:rsidRDefault="005126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277F79" w14:textId="3645AFFF" w:rsidR="00B800BA" w:rsidRDefault="00B800BA"/>
    <w:sectPr w:rsidR="00B80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BA"/>
    <w:rsid w:val="003B267A"/>
    <w:rsid w:val="00512629"/>
    <w:rsid w:val="00B8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933C1-40C8-4675-95F9-DCE4BBD2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0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0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0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0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0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0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0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0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0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0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0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00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0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0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0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0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0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0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0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0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0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0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00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