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ADCD" w14:textId="77777777" w:rsidR="00CC1045" w:rsidRDefault="00CC1045">
      <w:pPr>
        <w:rPr>
          <w:rFonts w:hint="eastAsia"/>
        </w:rPr>
      </w:pPr>
      <w:r>
        <w:rPr>
          <w:rFonts w:hint="eastAsia"/>
        </w:rPr>
        <w:t>Chen Xing Bian: 星辰变的拼音</w:t>
      </w:r>
    </w:p>
    <w:p w14:paraId="03D874AA" w14:textId="77777777" w:rsidR="00CC1045" w:rsidRDefault="00CC1045">
      <w:pPr>
        <w:rPr>
          <w:rFonts w:hint="eastAsia"/>
        </w:rPr>
      </w:pPr>
      <w:r>
        <w:rPr>
          <w:rFonts w:hint="eastAsia"/>
        </w:rPr>
        <w:t>星辰变，以拼音表示为 "Chen Xing Bian"，是一部深受读者喜爱的中国网络小说。这部由“我吃西红柿”所著的作品，自2008年连载以来，便在华语文学圈中掀起了一股修真热潮。它不仅是一本关于修行者追求长生不老的故事，更是一段跨越星辰与海洋的奇幻旅程。</w:t>
      </w:r>
    </w:p>
    <w:p w14:paraId="03138722" w14:textId="77777777" w:rsidR="00CC1045" w:rsidRDefault="00CC1045">
      <w:pPr>
        <w:rPr>
          <w:rFonts w:hint="eastAsia"/>
        </w:rPr>
      </w:pPr>
    </w:p>
    <w:p w14:paraId="2449633C" w14:textId="77777777" w:rsidR="00CC1045" w:rsidRDefault="00CC1045">
      <w:pPr>
        <w:rPr>
          <w:rFonts w:hint="eastAsia"/>
        </w:rPr>
      </w:pPr>
      <w:r>
        <w:rPr>
          <w:rFonts w:hint="eastAsia"/>
        </w:rPr>
        <w:t>故事背景和设定</w:t>
      </w:r>
    </w:p>
    <w:p w14:paraId="56D88D06" w14:textId="77777777" w:rsidR="00CC1045" w:rsidRDefault="00CC1045">
      <w:pPr>
        <w:rPr>
          <w:rFonts w:hint="eastAsia"/>
        </w:rPr>
      </w:pPr>
      <w:r>
        <w:rPr>
          <w:rFonts w:hint="eastAsia"/>
        </w:rPr>
        <w:t>在星辰变的世界里，宇宙被描绘成一个无限宽广的地方，其中散布着无数的星域和神秘的星球。主角秦羽来自一个名为“潜龙大陆”的地方，这里是一个充满武学和修真的世界。修真者们通过修炼来增强自身的能力，追求更高的境界，最终目标是达到长生不死。在这个过程中，他们会遇到各种各样的挑战，包括自然界的考验、敌对势力的攻击以及内心欲望的挣扎。</w:t>
      </w:r>
    </w:p>
    <w:p w14:paraId="3D66DE15" w14:textId="77777777" w:rsidR="00CC1045" w:rsidRDefault="00CC1045">
      <w:pPr>
        <w:rPr>
          <w:rFonts w:hint="eastAsia"/>
        </w:rPr>
      </w:pPr>
    </w:p>
    <w:p w14:paraId="197B5DE1" w14:textId="77777777" w:rsidR="00CC1045" w:rsidRDefault="00CC1045">
      <w:pPr>
        <w:rPr>
          <w:rFonts w:hint="eastAsia"/>
        </w:rPr>
      </w:pPr>
      <w:r>
        <w:rPr>
          <w:rFonts w:hint="eastAsia"/>
        </w:rPr>
        <w:t>人物角色的发展</w:t>
      </w:r>
    </w:p>
    <w:p w14:paraId="5B2D278D" w14:textId="77777777" w:rsidR="00CC1045" w:rsidRDefault="00CC1045">
      <w:pPr>
        <w:rPr>
          <w:rFonts w:hint="eastAsia"/>
        </w:rPr>
      </w:pPr>
      <w:r>
        <w:rPr>
          <w:rFonts w:hint="eastAsia"/>
        </w:rPr>
        <w:t>故事围绕着男主角秦羽展开，他原本只是一个普通的少年，但在机缘巧合之下获得了修炼的机会。随着剧情的推进，秦羽逐渐成长为一位强大的修真者，他的冒险带领读者领略了修真世界的丰富多彩。除了秦羽之外，书中还有许多性格鲜明的角色，比如聪明伶俐的侯费、忠诚可靠的黑羽等，每个角色都有自己独特的故事线和发展轨迹。</w:t>
      </w:r>
    </w:p>
    <w:p w14:paraId="08F60DD2" w14:textId="77777777" w:rsidR="00CC1045" w:rsidRDefault="00CC1045">
      <w:pPr>
        <w:rPr>
          <w:rFonts w:hint="eastAsia"/>
        </w:rPr>
      </w:pPr>
    </w:p>
    <w:p w14:paraId="6E49AEE3" w14:textId="77777777" w:rsidR="00CC1045" w:rsidRDefault="00CC1045">
      <w:pPr>
        <w:rPr>
          <w:rFonts w:hint="eastAsia"/>
        </w:rPr>
      </w:pPr>
      <w:r>
        <w:rPr>
          <w:rFonts w:hint="eastAsia"/>
        </w:rPr>
        <w:t>修炼体系与战斗场面</w:t>
      </w:r>
    </w:p>
    <w:p w14:paraId="09A7D351" w14:textId="77777777" w:rsidR="00CC1045" w:rsidRDefault="00CC1045">
      <w:pPr>
        <w:rPr>
          <w:rFonts w:hint="eastAsia"/>
        </w:rPr>
      </w:pPr>
      <w:r>
        <w:rPr>
          <w:rFonts w:hint="eastAsia"/>
        </w:rPr>
        <w:t>星辰变构建了一个庞大而复杂的修炼体系，从最初的练气期到金丹期、元婴期直至大乘期，每一阶段都有不同的修炼方法和挑战。作者巧妙地将这些元素融入到紧张刺激的战斗场景之中，使得每一次对决都充满了悬念和惊喜。无论是使用法宝进行远程攻击，还是施展神通法术近身搏斗，都让人感受到修真世界的神奇魅力。</w:t>
      </w:r>
    </w:p>
    <w:p w14:paraId="0CCC89DA" w14:textId="77777777" w:rsidR="00CC1045" w:rsidRDefault="00CC1045">
      <w:pPr>
        <w:rPr>
          <w:rFonts w:hint="eastAsia"/>
        </w:rPr>
      </w:pPr>
    </w:p>
    <w:p w14:paraId="79D6E039" w14:textId="77777777" w:rsidR="00CC1045" w:rsidRDefault="00CC1045">
      <w:pPr>
        <w:rPr>
          <w:rFonts w:hint="eastAsia"/>
        </w:rPr>
      </w:pPr>
      <w:r>
        <w:rPr>
          <w:rFonts w:hint="eastAsia"/>
        </w:rPr>
        <w:t>影响与反响</w:t>
      </w:r>
    </w:p>
    <w:p w14:paraId="1E007549" w14:textId="77777777" w:rsidR="00CC1045" w:rsidRDefault="00CC1045">
      <w:pPr>
        <w:rPr>
          <w:rFonts w:hint="eastAsia"/>
        </w:rPr>
      </w:pPr>
      <w:r>
        <w:rPr>
          <w:rFonts w:hint="eastAsia"/>
        </w:rPr>
        <w:t>作为一部成功的网络小说，星辰变不仅在网络上收获了大量的粉丝，在出版后也受到了广泛的好评。它的成功不仅仅在于精彩的情节和独特的世界观，更重要的是传递给读者一种积极向上的生活态度——无论面对怎样的困难，只要坚持不懈地努力，就一定能够实现自己的梦想。该书还衍生出了漫画、动画甚至游戏等多种形式的产品，进一步扩大了其影响力。</w:t>
      </w:r>
    </w:p>
    <w:p w14:paraId="27307FDC" w14:textId="77777777" w:rsidR="00CC1045" w:rsidRDefault="00CC1045">
      <w:pPr>
        <w:rPr>
          <w:rFonts w:hint="eastAsia"/>
        </w:rPr>
      </w:pPr>
    </w:p>
    <w:p w14:paraId="17F71931" w14:textId="77777777" w:rsidR="00CC1045" w:rsidRDefault="00CC1045">
      <w:pPr>
        <w:rPr>
          <w:rFonts w:hint="eastAsia"/>
        </w:rPr>
      </w:pPr>
      <w:r>
        <w:rPr>
          <w:rFonts w:hint="eastAsia"/>
        </w:rPr>
        <w:t>最后的总结</w:t>
      </w:r>
    </w:p>
    <w:p w14:paraId="52FCF87F" w14:textId="77777777" w:rsidR="00CC1045" w:rsidRDefault="00CC1045">
      <w:pPr>
        <w:rPr>
          <w:rFonts w:hint="eastAsia"/>
        </w:rPr>
      </w:pPr>
      <w:r>
        <w:rPr>
          <w:rFonts w:hint="eastAsia"/>
        </w:rPr>
        <w:t>星辰变以其宏大的世界观、深刻的人物刻画以及精彩的故事情节赢得了无数读者的喜爱。对于那些渴望逃离现实压力、沉浸在一个充满想象力的世界中的朋友们来说，这无疑是一次难忘的精神之旅。通过阅读星辰变，我们可以一同见证主角秦羽的成长历程，感受那份追求极致的力量。</w:t>
      </w:r>
    </w:p>
    <w:p w14:paraId="247C4226" w14:textId="77777777" w:rsidR="00CC1045" w:rsidRDefault="00CC1045">
      <w:pPr>
        <w:rPr>
          <w:rFonts w:hint="eastAsia"/>
        </w:rPr>
      </w:pPr>
    </w:p>
    <w:p w14:paraId="50F9262F" w14:textId="77777777" w:rsidR="00CC1045" w:rsidRDefault="00CC10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73799" w14:textId="4E028019" w:rsidR="00D25433" w:rsidRDefault="00D25433"/>
    <w:sectPr w:rsidR="00D25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33"/>
    <w:rsid w:val="003B267A"/>
    <w:rsid w:val="00CC1045"/>
    <w:rsid w:val="00D2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C80DE-0840-45D6-961A-46787EAB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4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4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4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4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4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4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4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4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4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4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4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4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4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4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4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4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4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4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4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4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4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4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4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