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4271" w14:textId="77777777" w:rsidR="00463A5B" w:rsidRDefault="00463A5B">
      <w:pPr>
        <w:rPr>
          <w:rFonts w:hint="eastAsia"/>
        </w:rPr>
      </w:pPr>
      <w:r>
        <w:rPr>
          <w:rFonts w:hint="eastAsia"/>
        </w:rPr>
        <w:t>匮的拼音：kuì</w:t>
      </w:r>
    </w:p>
    <w:p w14:paraId="019565F3" w14:textId="77777777" w:rsidR="00463A5B" w:rsidRDefault="00463A5B">
      <w:pPr>
        <w:rPr>
          <w:rFonts w:hint="eastAsia"/>
        </w:rPr>
      </w:pPr>
      <w:r>
        <w:rPr>
          <w:rFonts w:hint="eastAsia"/>
        </w:rPr>
        <w:t>在汉语这个古老而丰富的语言体系中，每一个汉字都承载着独特的意义和故事。“匮”字，作为其中的一员，其拼音为“kuì”，它不仅仅是一个发音符号，更是一把开启理解之门的钥匙。通过这个简单的声调组合，我们可以窥见中华文化的深邃与博大。</w:t>
      </w:r>
    </w:p>
    <w:p w14:paraId="2C8B4403" w14:textId="77777777" w:rsidR="00463A5B" w:rsidRDefault="00463A5B">
      <w:pPr>
        <w:rPr>
          <w:rFonts w:hint="eastAsia"/>
        </w:rPr>
      </w:pPr>
    </w:p>
    <w:p w14:paraId="6A251251" w14:textId="77777777" w:rsidR="00463A5B" w:rsidRDefault="00463A5B">
      <w:pPr>
        <w:rPr>
          <w:rFonts w:hint="eastAsia"/>
        </w:rPr>
      </w:pPr>
      <w:r>
        <w:rPr>
          <w:rFonts w:hint="eastAsia"/>
        </w:rPr>
        <w:t>关于“匮”的字义探索</w:t>
      </w:r>
    </w:p>
    <w:p w14:paraId="44C7BD49" w14:textId="77777777" w:rsidR="00463A5B" w:rsidRDefault="00463A5B">
      <w:pPr>
        <w:rPr>
          <w:rFonts w:hint="eastAsia"/>
        </w:rPr>
      </w:pPr>
      <w:r>
        <w:rPr>
          <w:rFonts w:hint="eastAsia"/>
        </w:rPr>
        <w:t>“匮”字的本义指的是缺乏、不足，从它的构造来看，上面是“匚”（fāng），表示盛东西的器具；下面是“几”，象征小桌子或矮凳。合起来则意味着容器中的物品已经所剩无几。随着时间的发展，“匮”也衍生出了其他含义，比如形容词性用法，用来描述资源匮乏的状态；或是动词形式，表达使某物减少的行为。</w:t>
      </w:r>
    </w:p>
    <w:p w14:paraId="7359D623" w14:textId="77777777" w:rsidR="00463A5B" w:rsidRDefault="00463A5B">
      <w:pPr>
        <w:rPr>
          <w:rFonts w:hint="eastAsia"/>
        </w:rPr>
      </w:pPr>
    </w:p>
    <w:p w14:paraId="3277CD1F" w14:textId="77777777" w:rsidR="00463A5B" w:rsidRDefault="00463A5B">
      <w:pPr>
        <w:rPr>
          <w:rFonts w:hint="eastAsia"/>
        </w:rPr>
      </w:pPr>
      <w:r>
        <w:rPr>
          <w:rFonts w:hint="eastAsia"/>
        </w:rPr>
        <w:t>历史文献中的“匮”</w:t>
      </w:r>
    </w:p>
    <w:p w14:paraId="0A39A277" w14:textId="77777777" w:rsidR="00463A5B" w:rsidRDefault="00463A5B">
      <w:pPr>
        <w:rPr>
          <w:rFonts w:hint="eastAsia"/>
        </w:rPr>
      </w:pPr>
      <w:r>
        <w:rPr>
          <w:rFonts w:hint="eastAsia"/>
        </w:rPr>
        <w:t>在中国古代典籍里，“匮”经常出现在描述国家经济状况或者个人生活状态时。例如，在《论语》中有云：“贫而无谄，富而无骄，何如？”这里的“贫”即可以理解为物质上的“匮”。《史记·货殖列传》记载了许多因为财富分配不均而导致的社会现象，其中也不乏提到“匮”所带来的影响。这些例子不仅反映了当时社会的真实面貌，同时也展现了古人对于“匮”的深刻认知。</w:t>
      </w:r>
    </w:p>
    <w:p w14:paraId="6D30039B" w14:textId="77777777" w:rsidR="00463A5B" w:rsidRDefault="00463A5B">
      <w:pPr>
        <w:rPr>
          <w:rFonts w:hint="eastAsia"/>
        </w:rPr>
      </w:pPr>
    </w:p>
    <w:p w14:paraId="423EFB5E" w14:textId="77777777" w:rsidR="00463A5B" w:rsidRDefault="00463A5B">
      <w:pPr>
        <w:rPr>
          <w:rFonts w:hint="eastAsia"/>
        </w:rPr>
      </w:pPr>
      <w:r>
        <w:rPr>
          <w:rFonts w:hint="eastAsia"/>
        </w:rPr>
        <w:t>现代语境下的“匮”</w:t>
      </w:r>
    </w:p>
    <w:p w14:paraId="2112FF72" w14:textId="77777777" w:rsidR="00463A5B" w:rsidRDefault="00463A5B">
      <w:pPr>
        <w:rPr>
          <w:rFonts w:hint="eastAsia"/>
        </w:rPr>
      </w:pPr>
      <w:r>
        <w:rPr>
          <w:rFonts w:hint="eastAsia"/>
        </w:rPr>
        <w:t>进入现代社会，“匮”依然保持着它固有的意义，但随着时代变迁和社会进步，其应用场景变得更加广泛。除了传统的物质层面之外，现在我们还会谈论精神上的“匮”，如知识的匮乏、情感交流的缺失等。特别是在全球化背景下，面对信息爆炸的时代，人们反而更加意识到某些关键要素的“匮”，这促使大家不断追求自我提升和发展。</w:t>
      </w:r>
    </w:p>
    <w:p w14:paraId="22C939E1" w14:textId="77777777" w:rsidR="00463A5B" w:rsidRDefault="00463A5B">
      <w:pPr>
        <w:rPr>
          <w:rFonts w:hint="eastAsia"/>
        </w:rPr>
      </w:pPr>
    </w:p>
    <w:p w14:paraId="4542AB84" w14:textId="77777777" w:rsidR="00463A5B" w:rsidRDefault="00463A5B">
      <w:pPr>
        <w:rPr>
          <w:rFonts w:hint="eastAsia"/>
        </w:rPr>
      </w:pPr>
      <w:r>
        <w:rPr>
          <w:rFonts w:hint="eastAsia"/>
        </w:rPr>
        <w:t>如何应对“匮”</w:t>
      </w:r>
    </w:p>
    <w:p w14:paraId="34FDA869" w14:textId="77777777" w:rsidR="00463A5B" w:rsidRDefault="00463A5B">
      <w:pPr>
        <w:rPr>
          <w:rFonts w:hint="eastAsia"/>
        </w:rPr>
      </w:pPr>
      <w:r>
        <w:rPr>
          <w:rFonts w:hint="eastAsia"/>
        </w:rPr>
        <w:t>无论是个人还是集体，当遭遇“匮”的挑战时，积极的态度至关重要。对于个体而言，可以通过学习新技能、拓展社交圈子等方式来充实自己；而对于整个社会来说，则需要建立健全的社会保障制度、促进公平合理的资源分配机制，以确保每个人都能获得必要的支持和发展机会。正视并解决“匮”的问题，是推动人类文明向前迈进不可或缺的一环。</w:t>
      </w:r>
    </w:p>
    <w:p w14:paraId="67BEC26E" w14:textId="77777777" w:rsidR="00463A5B" w:rsidRDefault="00463A5B">
      <w:pPr>
        <w:rPr>
          <w:rFonts w:hint="eastAsia"/>
        </w:rPr>
      </w:pPr>
    </w:p>
    <w:p w14:paraId="57D38FC0" w14:textId="77777777" w:rsidR="00463A5B" w:rsidRDefault="00463A5B">
      <w:pPr>
        <w:rPr>
          <w:rFonts w:hint="eastAsia"/>
        </w:rPr>
      </w:pPr>
      <w:r>
        <w:rPr>
          <w:rFonts w:hint="eastAsia"/>
        </w:rPr>
        <w:t>最后的总结</w:t>
      </w:r>
    </w:p>
    <w:p w14:paraId="7E1D15EE" w14:textId="77777777" w:rsidR="00463A5B" w:rsidRDefault="00463A5B">
      <w:pPr>
        <w:rPr>
          <w:rFonts w:hint="eastAsia"/>
        </w:rPr>
      </w:pPr>
      <w:r>
        <w:rPr>
          <w:rFonts w:hint="eastAsia"/>
        </w:rPr>
        <w:t>“匮”的拼音虽简短，但它背后蕴含的文化价值却是不可估量的。从古至今，“匮”始终伴随着人类的成长与发展，并且不断地提醒着我们要珍惜拥有的一切，同时也要勇敢面对不足之处，共同努力创造一个更加美好的未来。</w:t>
      </w:r>
    </w:p>
    <w:p w14:paraId="5A950AE4" w14:textId="77777777" w:rsidR="00463A5B" w:rsidRDefault="00463A5B">
      <w:pPr>
        <w:rPr>
          <w:rFonts w:hint="eastAsia"/>
        </w:rPr>
      </w:pPr>
    </w:p>
    <w:p w14:paraId="12F1E307" w14:textId="77777777" w:rsidR="00463A5B" w:rsidRDefault="00463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E4E82" w14:textId="22CFA4CC" w:rsidR="00A000FB" w:rsidRDefault="00A000FB"/>
    <w:sectPr w:rsidR="00A0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FB"/>
    <w:rsid w:val="003B267A"/>
    <w:rsid w:val="00463A5B"/>
    <w:rsid w:val="00A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4941C-1FD6-4740-AECC-73E5DD3B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