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1B28" w14:textId="77777777" w:rsidR="00BD0A46" w:rsidRDefault="00BD0A46">
      <w:pPr>
        <w:rPr>
          <w:rFonts w:hint="eastAsia"/>
        </w:rPr>
      </w:pPr>
      <w:r>
        <w:rPr>
          <w:rFonts w:hint="eastAsia"/>
        </w:rPr>
        <w:t>六年级上册第16课生字组词带的拼音</w:t>
      </w:r>
    </w:p>
    <w:p w14:paraId="31066631" w14:textId="77777777" w:rsidR="00BD0A46" w:rsidRDefault="00BD0A46">
      <w:pPr>
        <w:rPr>
          <w:rFonts w:hint="eastAsia"/>
        </w:rPr>
      </w:pPr>
      <w:r>
        <w:rPr>
          <w:rFonts w:hint="eastAsia"/>
        </w:rPr>
        <w:t>在小学语文教育中，汉字的学习是基础中的基础。六年级的学生们已经掌握了大量的汉字，但对于新的生字和词语，仍然需要通过不断的学习和练习来巩固。本文将以六年级上册第16课为例，介绍本课中出现的生字，并提供带有拼音的组词，帮助学生们更好地掌握这些新知识。</w:t>
      </w:r>
    </w:p>
    <w:p w14:paraId="3E77B1E5" w14:textId="77777777" w:rsidR="00BD0A46" w:rsidRDefault="00BD0A46">
      <w:pPr>
        <w:rPr>
          <w:rFonts w:hint="eastAsia"/>
        </w:rPr>
      </w:pPr>
    </w:p>
    <w:p w14:paraId="71CCB882" w14:textId="77777777" w:rsidR="00BD0A46" w:rsidRDefault="00BD0A46">
      <w:pPr>
        <w:rPr>
          <w:rFonts w:hint="eastAsia"/>
        </w:rPr>
      </w:pPr>
      <w:r>
        <w:rPr>
          <w:rFonts w:hint="eastAsia"/>
        </w:rPr>
        <w:t>学习目标与背景</w:t>
      </w:r>
    </w:p>
    <w:p w14:paraId="623EAD65" w14:textId="77777777" w:rsidR="00BD0A46" w:rsidRDefault="00BD0A46">
      <w:pPr>
        <w:rPr>
          <w:rFonts w:hint="eastAsia"/>
        </w:rPr>
      </w:pPr>
      <w:r>
        <w:rPr>
          <w:rFonts w:hint="eastAsia"/>
        </w:rPr>
        <w:t>六年级上册的教材设计旨在帮助学生深化对汉语的理解，提高阅读能力和表达能力。每一课的内容都围绕着特定的主题展开，既包括文学作品也涵盖实用文体，同时穿插了历史、文化等多方面的知识。第16课作为其中的一部分，不仅要求学生能够认读课文中的生字，还要求他们学会正确地使用这些字组成词语，并了解其发音（即拼音）。这对于提升学生的语言综合应用能力是非常重要的。</w:t>
      </w:r>
    </w:p>
    <w:p w14:paraId="1AC76FDF" w14:textId="77777777" w:rsidR="00BD0A46" w:rsidRDefault="00BD0A46">
      <w:pPr>
        <w:rPr>
          <w:rFonts w:hint="eastAsia"/>
        </w:rPr>
      </w:pPr>
    </w:p>
    <w:p w14:paraId="67596007" w14:textId="77777777" w:rsidR="00BD0A46" w:rsidRDefault="00BD0A46">
      <w:pPr>
        <w:rPr>
          <w:rFonts w:hint="eastAsia"/>
        </w:rPr>
      </w:pPr>
      <w:r>
        <w:rPr>
          <w:rFonts w:hint="eastAsia"/>
        </w:rPr>
        <w:t>重点生字及其拼音</w:t>
      </w:r>
    </w:p>
    <w:p w14:paraId="45B0B1B7" w14:textId="77777777" w:rsidR="00BD0A46" w:rsidRDefault="00BD0A46">
      <w:pPr>
        <w:rPr>
          <w:rFonts w:hint="eastAsia"/>
        </w:rPr>
      </w:pPr>
      <w:r>
        <w:rPr>
          <w:rFonts w:hint="eastAsia"/>
        </w:rPr>
        <w:t>为了让学生们更加直观地理解这些生字，在此列出几个重点生字及它们组成的词语并附上拼音。例如，“渊”（yuān），可以组成“深渊”（shēn yuān）；“滥”（làn），可以组成“泛滥”（fàn làn）。这样的例子还有很多，像“缀”（zhuì）、“窥”（kuī）、“晦”（huì）等等。每个生字都有其独特的含义和用法，通过组词可以帮助学生加深记忆。</w:t>
      </w:r>
    </w:p>
    <w:p w14:paraId="2BB78BC6" w14:textId="77777777" w:rsidR="00BD0A46" w:rsidRDefault="00BD0A46">
      <w:pPr>
        <w:rPr>
          <w:rFonts w:hint="eastAsia"/>
        </w:rPr>
      </w:pPr>
    </w:p>
    <w:p w14:paraId="517D9D9A" w14:textId="77777777" w:rsidR="00BD0A46" w:rsidRDefault="00BD0A46">
      <w:pPr>
        <w:rPr>
          <w:rFonts w:hint="eastAsia"/>
        </w:rPr>
      </w:pPr>
      <w:r>
        <w:rPr>
          <w:rFonts w:hint="eastAsia"/>
        </w:rPr>
        <w:t>实践运用：造句练习</w:t>
      </w:r>
    </w:p>
    <w:p w14:paraId="2953BEA8" w14:textId="77777777" w:rsidR="00BD0A46" w:rsidRDefault="00BD0A46">
      <w:pPr>
        <w:rPr>
          <w:rFonts w:hint="eastAsia"/>
        </w:rPr>
      </w:pPr>
      <w:r>
        <w:rPr>
          <w:rFonts w:hint="eastAsia"/>
        </w:rPr>
        <w:t>仅仅知道生字和组词还不够，更重要的是要能将所学的知识运用到实际交流中去。因此，教师通常会鼓励学生尝试用新学到的词语造句。比如，可以用“深渊”这个词造一个句子：“探险家勇敢地站在峡谷边缘，望着下面那片无尽的深渊。”这样的练习不仅有助于强化记忆，还能锻炼学生的思维能力和创造力。</w:t>
      </w:r>
    </w:p>
    <w:p w14:paraId="22FFEEAC" w14:textId="77777777" w:rsidR="00BD0A46" w:rsidRDefault="00BD0A46">
      <w:pPr>
        <w:rPr>
          <w:rFonts w:hint="eastAsia"/>
        </w:rPr>
      </w:pPr>
    </w:p>
    <w:p w14:paraId="2F39717D" w14:textId="77777777" w:rsidR="00BD0A46" w:rsidRDefault="00BD0A46">
      <w:pPr>
        <w:rPr>
          <w:rFonts w:hint="eastAsia"/>
        </w:rPr>
      </w:pPr>
      <w:r>
        <w:rPr>
          <w:rFonts w:hint="eastAsia"/>
        </w:rPr>
        <w:t>复习建议</w:t>
      </w:r>
    </w:p>
    <w:p w14:paraId="7DB2DFC3" w14:textId="77777777" w:rsidR="00BD0A46" w:rsidRDefault="00BD0A46">
      <w:pPr>
        <w:rPr>
          <w:rFonts w:hint="eastAsia"/>
        </w:rPr>
      </w:pPr>
      <w:r>
        <w:rPr>
          <w:rFonts w:hint="eastAsia"/>
        </w:rPr>
        <w:t>对于想要更好地掌握这节课内容的学生来说，定期复习是非常必要的。可以通过制作卡片的方式，一面写上生字及其拼音，另一面写下该字组成的词语以及例句。利用碎片时间随时随地拿出来看看，反复记忆，直到完全熟练为止。还可以找一些相关的课外读物来增加词汇量，拓宽视野。</w:t>
      </w:r>
    </w:p>
    <w:p w14:paraId="5E4E4AFC" w14:textId="77777777" w:rsidR="00BD0A46" w:rsidRDefault="00BD0A46">
      <w:pPr>
        <w:rPr>
          <w:rFonts w:hint="eastAsia"/>
        </w:rPr>
      </w:pPr>
    </w:p>
    <w:p w14:paraId="0EF7DE5B" w14:textId="77777777" w:rsidR="00BD0A46" w:rsidRDefault="00BD0A46">
      <w:pPr>
        <w:rPr>
          <w:rFonts w:hint="eastAsia"/>
        </w:rPr>
      </w:pPr>
      <w:r>
        <w:rPr>
          <w:rFonts w:hint="eastAsia"/>
        </w:rPr>
        <w:t>最后的总结</w:t>
      </w:r>
    </w:p>
    <w:p w14:paraId="3CBDB3AB" w14:textId="77777777" w:rsidR="00BD0A46" w:rsidRDefault="00BD0A46">
      <w:pPr>
        <w:rPr>
          <w:rFonts w:hint="eastAsia"/>
        </w:rPr>
      </w:pPr>
      <w:r>
        <w:rPr>
          <w:rFonts w:hint="eastAsia"/>
        </w:rPr>
        <w:t>学习汉字是一项长期而系统的工作，尤其对于即将升入初中的六年级学生而言更是如此。通过对第16课生字组词带拼音的学习，我们希望能够激发起孩子们对中国传统文化的兴趣，同时也为他们今后更深入地学习汉语打下坚实的基础。</w:t>
      </w:r>
    </w:p>
    <w:p w14:paraId="781ABBF8" w14:textId="77777777" w:rsidR="00BD0A46" w:rsidRDefault="00BD0A46">
      <w:pPr>
        <w:rPr>
          <w:rFonts w:hint="eastAsia"/>
        </w:rPr>
      </w:pPr>
    </w:p>
    <w:p w14:paraId="7B0C9C33" w14:textId="77777777" w:rsidR="00BD0A46" w:rsidRDefault="00BD0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0B50E" w14:textId="34AA0EF5" w:rsidR="00AC4ED5" w:rsidRDefault="00AC4ED5"/>
    <w:sectPr w:rsidR="00AC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D5"/>
    <w:rsid w:val="003B267A"/>
    <w:rsid w:val="00AC4ED5"/>
    <w:rsid w:val="00B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3D065-7062-4AAA-B14E-557425C8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