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5632" w14:textId="77777777" w:rsidR="00F52C90" w:rsidRDefault="00F52C90">
      <w:pPr>
        <w:rPr>
          <w:rFonts w:hint="eastAsia"/>
        </w:rPr>
      </w:pPr>
      <w:r>
        <w:rPr>
          <w:rFonts w:hint="eastAsia"/>
        </w:rPr>
        <w:t>六年级上册穷人的生字的拼音：开启语文学习的新篇章</w:t>
      </w:r>
    </w:p>
    <w:p w14:paraId="74864260" w14:textId="77777777" w:rsidR="00F52C90" w:rsidRDefault="00F52C90">
      <w:pPr>
        <w:rPr>
          <w:rFonts w:hint="eastAsia"/>
        </w:rPr>
      </w:pPr>
      <w:r>
        <w:rPr>
          <w:rFonts w:hint="eastAsia"/>
        </w:rPr>
        <w:t>在六年级上册的语文课本中，学生们将接触到一系列新的生字和词汇，这些内容不仅是语言学习的重要组成部分，也是理解文学作品、培养阅读兴趣的关键。对于“穷人”这一课，它不仅承载着深厚的人文关怀，还通过生动的故事展现了不同社会阶层的生活面貌。为了帮助学生更好地掌握这些生字，我们将以拼音为桥梁，深入探讨每个生字的意义及其背后的文化内涵。</w:t>
      </w:r>
    </w:p>
    <w:p w14:paraId="6000ACC4" w14:textId="77777777" w:rsidR="00F52C90" w:rsidRDefault="00F52C90">
      <w:pPr>
        <w:rPr>
          <w:rFonts w:hint="eastAsia"/>
        </w:rPr>
      </w:pPr>
    </w:p>
    <w:p w14:paraId="7304C5A7" w14:textId="77777777" w:rsidR="00F52C90" w:rsidRDefault="00F52C90">
      <w:pPr>
        <w:rPr>
          <w:rFonts w:hint="eastAsia"/>
        </w:rPr>
      </w:pPr>
      <w:r>
        <w:rPr>
          <w:rFonts w:hint="eastAsia"/>
        </w:rPr>
        <w:t>拼音基础：奠定汉字学习的基石</w:t>
      </w:r>
    </w:p>
    <w:p w14:paraId="0EEB34ED" w14:textId="77777777" w:rsidR="00F52C90" w:rsidRDefault="00F52C90">
      <w:pPr>
        <w:rPr>
          <w:rFonts w:hint="eastAsia"/>
        </w:rPr>
      </w:pPr>
      <w:r>
        <w:rPr>
          <w:rFonts w:hint="eastAsia"/>
        </w:rPr>
        <w:t>拼音是汉语拼音方案的简称，是中国人民代表大会于1958年批准的一种为汉字注音的方法。它是学习汉字的工具，也是小学生必修的基础知识之一。对于六年级的学生来说，他们已经具备了一定的拼音基础，但随着课文难度的增加，新出现的生字也对他们的拼音能力提出了更高的要求。例如，在“穷人”这篇课文里，“渔（yú）”、“寡（guǎ）”、“蜷（quán）”等字，都是需要学生准确发音并理解其意义的。</w:t>
      </w:r>
    </w:p>
    <w:p w14:paraId="4A14BCC4" w14:textId="77777777" w:rsidR="00F52C90" w:rsidRDefault="00F52C90">
      <w:pPr>
        <w:rPr>
          <w:rFonts w:hint="eastAsia"/>
        </w:rPr>
      </w:pPr>
    </w:p>
    <w:p w14:paraId="7BF73CC4" w14:textId="77777777" w:rsidR="00F52C90" w:rsidRDefault="00F52C90">
      <w:pPr>
        <w:rPr>
          <w:rFonts w:hint="eastAsia"/>
        </w:rPr>
      </w:pPr>
      <w:r>
        <w:rPr>
          <w:rFonts w:hint="eastAsia"/>
        </w:rPr>
        <w:t>从拼音到识字：提升语言理解力</w:t>
      </w:r>
    </w:p>
    <w:p w14:paraId="72B29F7E" w14:textId="77777777" w:rsidR="00F52C90" w:rsidRDefault="00F52C90">
      <w:pPr>
        <w:rPr>
          <w:rFonts w:hint="eastAsia"/>
        </w:rPr>
      </w:pPr>
      <w:r>
        <w:rPr>
          <w:rFonts w:hint="eastAsia"/>
        </w:rPr>
        <w:t>当学生们面对如“渔夫（yú fū）”这样的词语时，他们不仅要读准每一个字的发音，还要了解这个词语所代表的职业以及与之相关的生活场景。通过对“渔”的学习，孩子们可以了解到渔民们是如何依靠大海维持生活的；而“寡妇（guǎ fù）”这个词，则引导学生们思考家庭结构和社会责任的问题。“蜷缩（quán suō）”一词描绘了人物在寒冷或恐惧中的身体姿态，这有助于培养学生们的同情心和观察能力。</w:t>
      </w:r>
    </w:p>
    <w:p w14:paraId="407B54CF" w14:textId="77777777" w:rsidR="00F52C90" w:rsidRDefault="00F52C90">
      <w:pPr>
        <w:rPr>
          <w:rFonts w:hint="eastAsia"/>
        </w:rPr>
      </w:pPr>
    </w:p>
    <w:p w14:paraId="555BFA8A" w14:textId="77777777" w:rsidR="00F52C90" w:rsidRDefault="00F52C90">
      <w:pPr>
        <w:rPr>
          <w:rFonts w:hint="eastAsia"/>
        </w:rPr>
      </w:pPr>
      <w:r>
        <w:rPr>
          <w:rFonts w:hint="eastAsia"/>
        </w:rPr>
        <w:t>拼音与文化的结合：深化人文素养</w:t>
      </w:r>
    </w:p>
    <w:p w14:paraId="016890D6" w14:textId="77777777" w:rsidR="00F52C90" w:rsidRDefault="00F52C90">
      <w:pPr>
        <w:rPr>
          <w:rFonts w:hint="eastAsia"/>
        </w:rPr>
      </w:pPr>
      <w:r>
        <w:rPr>
          <w:rFonts w:hint="eastAsia"/>
        </w:rPr>
        <w:t>在学习“穷人”一课时，学生们会遇到一些具有深刻文化背景的词汇。比如“地窖（dì jiào）”，这个词反映了旧时代贫苦人家储存食物的方式；还有“破帆（pò fān）”，它不仅仅是描述一艘船的状态，更是象征着主人公桑娜一家艰难的生活条件。通过拼音的学习，学生们能够更准确地发音，进而加深对课文的理解，并从中体会到作者托尔斯泰想要传达给读者的情感——对弱者的同情和对社会不公的关注。</w:t>
      </w:r>
    </w:p>
    <w:p w14:paraId="5F21FE71" w14:textId="77777777" w:rsidR="00F52C90" w:rsidRDefault="00F52C90">
      <w:pPr>
        <w:rPr>
          <w:rFonts w:hint="eastAsia"/>
        </w:rPr>
      </w:pPr>
    </w:p>
    <w:p w14:paraId="31F32868" w14:textId="77777777" w:rsidR="00F52C90" w:rsidRDefault="00F52C90">
      <w:pPr>
        <w:rPr>
          <w:rFonts w:hint="eastAsia"/>
        </w:rPr>
      </w:pPr>
      <w:r>
        <w:rPr>
          <w:rFonts w:hint="eastAsia"/>
        </w:rPr>
        <w:t>实践练习：巩固拼音与生字的记忆</w:t>
      </w:r>
    </w:p>
    <w:p w14:paraId="4034AE24" w14:textId="77777777" w:rsidR="00F52C90" w:rsidRDefault="00F52C90">
      <w:pPr>
        <w:rPr>
          <w:rFonts w:hint="eastAsia"/>
        </w:rPr>
      </w:pPr>
      <w:r>
        <w:rPr>
          <w:rFonts w:hint="eastAsia"/>
        </w:rPr>
        <w:t>为了确保学生们能够牢固掌握本课所学的生字及拼音，教师通常会设计各种形式的实践活动。例如，可以让同学们分组进行角色扮演，模拟课文中的对话情境，这样不仅可以提高他们的口语表达能力，还能增强团队合作意识。还可以组织拼字比赛或者制作手抄报等活动，鼓励学生们运用新学到的知识创作属于自己的故事，从而达到学以致用的目的。</w:t>
      </w:r>
    </w:p>
    <w:p w14:paraId="47FF1436" w14:textId="77777777" w:rsidR="00F52C90" w:rsidRDefault="00F52C90">
      <w:pPr>
        <w:rPr>
          <w:rFonts w:hint="eastAsia"/>
        </w:rPr>
      </w:pPr>
    </w:p>
    <w:p w14:paraId="54A1431F" w14:textId="77777777" w:rsidR="00F52C90" w:rsidRDefault="00F52C90">
      <w:pPr>
        <w:rPr>
          <w:rFonts w:hint="eastAsia"/>
        </w:rPr>
      </w:pPr>
      <w:r>
        <w:rPr>
          <w:rFonts w:hint="eastAsia"/>
        </w:rPr>
        <w:t>最后的总结：拼音助力成长之路</w:t>
      </w:r>
    </w:p>
    <w:p w14:paraId="6D6580D9" w14:textId="77777777" w:rsidR="00F52C90" w:rsidRDefault="00F52C90">
      <w:pPr>
        <w:rPr>
          <w:rFonts w:hint="eastAsia"/>
        </w:rPr>
      </w:pPr>
      <w:r>
        <w:rPr>
          <w:rFonts w:hint="eastAsia"/>
        </w:rPr>
        <w:t>在六年级上册“穷人”这一课的学习过程中，拼音作为连接汉字与声音的纽带，发挥着不可替代的作用。它不仅帮助学生们正确发音，更重要的是促进了他们对文字背后丰富含义的理解。通过不断地练习和应用，相信每一位同学都能够在这段学习旅程中收获满满，为未来更加深入的语文学习打下坚实的基础。</w:t>
      </w:r>
    </w:p>
    <w:p w14:paraId="0F02ED67" w14:textId="77777777" w:rsidR="00F52C90" w:rsidRDefault="00F52C90">
      <w:pPr>
        <w:rPr>
          <w:rFonts w:hint="eastAsia"/>
        </w:rPr>
      </w:pPr>
    </w:p>
    <w:p w14:paraId="698A1166" w14:textId="77777777" w:rsidR="00F52C90" w:rsidRDefault="00F52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B06F1" w14:textId="7E5A4EB2" w:rsidR="000C4C91" w:rsidRDefault="000C4C91"/>
    <w:sectPr w:rsidR="000C4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91"/>
    <w:rsid w:val="000C4C91"/>
    <w:rsid w:val="003B267A"/>
    <w:rsid w:val="00F5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EE55F-9B1B-4C2D-8586-5C7B609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