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697D" w14:textId="77777777" w:rsidR="002B302F" w:rsidRDefault="002B302F">
      <w:pPr>
        <w:rPr>
          <w:rFonts w:hint="eastAsia"/>
        </w:rPr>
      </w:pPr>
      <w:r>
        <w:rPr>
          <w:rFonts w:hint="eastAsia"/>
        </w:rPr>
        <w:t>例的拼音是多音字吗</w:t>
      </w:r>
    </w:p>
    <w:p w14:paraId="4153B169" w14:textId="77777777" w:rsidR="002B302F" w:rsidRDefault="002B302F">
      <w:pPr>
        <w:rPr>
          <w:rFonts w:hint="eastAsia"/>
        </w:rPr>
      </w:pPr>
      <w:r>
        <w:rPr>
          <w:rFonts w:hint="eastAsia"/>
        </w:rPr>
        <w:t>汉字“例”在汉语拼音中，并不是一个多音字。它只有一个读音，即 lì。这个字通常用来表示事例、例子或者惯例等意思。不过，虽然“例”本身不是多音字，但在汉语里，很多词汇和表达都依赖于上下文来理解其确切含义，因此即便是单音字也能够在不同的语境下承载丰富的意义。</w:t>
      </w:r>
    </w:p>
    <w:p w14:paraId="533E6FF0" w14:textId="77777777" w:rsidR="002B302F" w:rsidRDefault="002B302F">
      <w:pPr>
        <w:rPr>
          <w:rFonts w:hint="eastAsia"/>
        </w:rPr>
      </w:pPr>
    </w:p>
    <w:p w14:paraId="00BC473A" w14:textId="77777777" w:rsidR="002B302F" w:rsidRDefault="002B302F">
      <w:pPr>
        <w:rPr>
          <w:rFonts w:hint="eastAsia"/>
        </w:rPr>
      </w:pPr>
      <w:r>
        <w:rPr>
          <w:rFonts w:hint="eastAsia"/>
        </w:rPr>
        <w:t>探讨“例”的基本含义及其用法</w:t>
      </w:r>
    </w:p>
    <w:p w14:paraId="5361173E" w14:textId="77777777" w:rsidR="002B302F" w:rsidRDefault="002B302F">
      <w:pPr>
        <w:rPr>
          <w:rFonts w:hint="eastAsia"/>
        </w:rPr>
      </w:pPr>
      <w:r>
        <w:rPr>
          <w:rFonts w:hint="eastAsia"/>
        </w:rPr>
        <w:t>“例”作为单独的一个汉字，主要指代的是一个典型的事物或情况，可以是人们所熟知的一种模式或者是历史上发生过的事件。当“例”被用作构成词语时，它可以出现在各种不同的组合之中，例如“例外”、“举例”、“条例”等等。这些词组中的“例”，根据搭配的不同，会表达出不同的概念。比如，“例外”指的是不同于常规的情况；“举例”则是指提出具体的事例来说明某个观点或现象；而“条例”则更多地与规章制度相关联。</w:t>
      </w:r>
    </w:p>
    <w:p w14:paraId="08695355" w14:textId="77777777" w:rsidR="002B302F" w:rsidRDefault="002B302F">
      <w:pPr>
        <w:rPr>
          <w:rFonts w:hint="eastAsia"/>
        </w:rPr>
      </w:pPr>
    </w:p>
    <w:p w14:paraId="05E8591A" w14:textId="77777777" w:rsidR="002B302F" w:rsidRDefault="002B302F">
      <w:pPr>
        <w:rPr>
          <w:rFonts w:hint="eastAsia"/>
        </w:rPr>
      </w:pPr>
      <w:r>
        <w:rPr>
          <w:rFonts w:hint="eastAsia"/>
        </w:rPr>
        <w:t>从“例”看汉语的博大精深</w:t>
      </w:r>
    </w:p>
    <w:p w14:paraId="5196B690" w14:textId="77777777" w:rsidR="002B302F" w:rsidRDefault="002B302F">
      <w:pPr>
        <w:rPr>
          <w:rFonts w:hint="eastAsia"/>
        </w:rPr>
      </w:pPr>
      <w:r>
        <w:rPr>
          <w:rFonts w:hint="eastAsia"/>
        </w:rPr>
        <w:t>尽管“例”的拼音并不是多音字，但汉语的魅力在于它能够通过简单的字符传达复杂的信息。每一个汉字都可以作为一个独立的意义单位，同时又能与其他汉字灵活组合成无数个新词汇。这种灵活性使得即使是像“例”这样一个看似简单的字，也能在语言交流中扮演着重要的角色。汉语中还有许多类似“例”的字，它们各自拥有独特的读音和意义，共同构成了这门古老而又充满活力的语言体系。</w:t>
      </w:r>
    </w:p>
    <w:p w14:paraId="3455DAE8" w14:textId="77777777" w:rsidR="002B302F" w:rsidRDefault="002B302F">
      <w:pPr>
        <w:rPr>
          <w:rFonts w:hint="eastAsia"/>
        </w:rPr>
      </w:pPr>
    </w:p>
    <w:p w14:paraId="284973AF" w14:textId="77777777" w:rsidR="002B302F" w:rsidRDefault="002B302F">
      <w:pPr>
        <w:rPr>
          <w:rFonts w:hint="eastAsia"/>
        </w:rPr>
      </w:pPr>
      <w:r>
        <w:rPr>
          <w:rFonts w:hint="eastAsia"/>
        </w:rPr>
        <w:t>最后的总结：关于“例”的一些思考</w:t>
      </w:r>
    </w:p>
    <w:p w14:paraId="68D91E0C" w14:textId="77777777" w:rsidR="002B302F" w:rsidRDefault="002B302F">
      <w:pPr>
        <w:rPr>
          <w:rFonts w:hint="eastAsia"/>
        </w:rPr>
      </w:pPr>
      <w:r>
        <w:rPr>
          <w:rFonts w:hint="eastAsia"/>
        </w:rPr>
        <w:t>“例”的拼音不是多音字，但它在汉语中的应用却十分广泛且多样化。无论是日常对话还是正式文件，“例”字都能找到自己的位置并且发挥重要作用。学习和了解像“例”这样的汉字及其背后的文化内涵，不仅有助于加深我们对汉语的理解，也是探索中华文明宝库的一把钥匙。希望读者们可以通过这篇文章，对“例”以及汉语文化有更深层次的认识。</w:t>
      </w:r>
    </w:p>
    <w:p w14:paraId="1DEDF814" w14:textId="77777777" w:rsidR="002B302F" w:rsidRDefault="002B302F">
      <w:pPr>
        <w:rPr>
          <w:rFonts w:hint="eastAsia"/>
        </w:rPr>
      </w:pPr>
    </w:p>
    <w:p w14:paraId="7DE2198D" w14:textId="77777777" w:rsidR="002B302F" w:rsidRDefault="002B3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2DD32" w14:textId="4D52D5D5" w:rsidR="00203F6D" w:rsidRDefault="00203F6D"/>
    <w:sectPr w:rsidR="0020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D"/>
    <w:rsid w:val="00203F6D"/>
    <w:rsid w:val="002B302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9A10A-1F8C-47E3-831B-DDE1D2C2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