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BA29" w14:textId="77777777" w:rsidR="00A048A7" w:rsidRDefault="00A048A7">
      <w:pPr>
        <w:rPr>
          <w:rFonts w:hint="eastAsia"/>
        </w:rPr>
      </w:pPr>
      <w:r>
        <w:rPr>
          <w:rFonts w:hint="eastAsia"/>
        </w:rPr>
        <w:t>例的两个的拼音</w:t>
      </w:r>
    </w:p>
    <w:p w14:paraId="0A1C778B" w14:textId="77777777" w:rsidR="00A048A7" w:rsidRDefault="00A048A7">
      <w:pPr>
        <w:rPr>
          <w:rFonts w:hint="eastAsia"/>
        </w:rPr>
      </w:pPr>
      <w:r>
        <w:rPr>
          <w:rFonts w:hint="eastAsia"/>
        </w:rPr>
        <w:t>在汉语拼音系统中，每个汉字都被赋予了一组特定的符号和音调，这使得普通话得以标准化，并帮助无数人学习如何正确发音。当我们提及“例”的两个拼音时，我们实际上是指同一个字的不同读音或是在不同语境下的表现形式。然而，“例”字只有一个标准拼音，即“lì”，它没有多音字的特性，所以在汉语拼音里只有一种表示方法。</w:t>
      </w:r>
    </w:p>
    <w:p w14:paraId="305EDC72" w14:textId="77777777" w:rsidR="00A048A7" w:rsidRDefault="00A048A7">
      <w:pPr>
        <w:rPr>
          <w:rFonts w:hint="eastAsia"/>
        </w:rPr>
      </w:pPr>
    </w:p>
    <w:p w14:paraId="0B715FA5" w14:textId="77777777" w:rsidR="00A048A7" w:rsidRDefault="00A048A7">
      <w:pPr>
        <w:rPr>
          <w:rFonts w:hint="eastAsia"/>
        </w:rPr>
      </w:pPr>
      <w:r>
        <w:rPr>
          <w:rFonts w:hint="eastAsia"/>
        </w:rPr>
        <w:t>拼音：lì</w:t>
      </w:r>
    </w:p>
    <w:p w14:paraId="7A409478" w14:textId="77777777" w:rsidR="00A048A7" w:rsidRDefault="00A048A7">
      <w:pPr>
        <w:rPr>
          <w:rFonts w:hint="eastAsia"/>
        </w:rPr>
      </w:pPr>
      <w:r>
        <w:rPr>
          <w:rFonts w:hint="eastAsia"/>
        </w:rPr>
        <w:t>“例”字的拼音是 lì，它是一个第四声（降调），这意味着发音时声音从高降到低。这个字通常用来指代例子、惯例、条例等含义。例如，在教学环境中，教师可能会使用具体的案例来解释抽象的概念，这时就会说：“我来举个例子”。同样地，当提到法律条文或是规章制度时，我们会说到遵守相关条例，这里“条例”的“例”也是同样的拼音 lì。</w:t>
      </w:r>
    </w:p>
    <w:p w14:paraId="2683F164" w14:textId="77777777" w:rsidR="00A048A7" w:rsidRDefault="00A048A7">
      <w:pPr>
        <w:rPr>
          <w:rFonts w:hint="eastAsia"/>
        </w:rPr>
      </w:pPr>
    </w:p>
    <w:p w14:paraId="07AAC623" w14:textId="77777777" w:rsidR="00A048A7" w:rsidRDefault="00A048A7">
      <w:pPr>
        <w:rPr>
          <w:rFonts w:hint="eastAsia"/>
        </w:rPr>
      </w:pPr>
      <w:r>
        <w:rPr>
          <w:rFonts w:hint="eastAsia"/>
        </w:rPr>
        <w:t>实际应用中的“例”</w:t>
      </w:r>
    </w:p>
    <w:p w14:paraId="701B8EB3" w14:textId="77777777" w:rsidR="00A048A7" w:rsidRDefault="00A048A7">
      <w:pPr>
        <w:rPr>
          <w:rFonts w:hint="eastAsia"/>
        </w:rPr>
      </w:pPr>
      <w:r>
        <w:rPr>
          <w:rFonts w:hint="eastAsia"/>
        </w:rPr>
        <w:t>在日常交流和书面表达中，“例”字非常常见。它可以出现在各种句子结构中，作为名词、动词或是构成复合词。比如“例外”，意味着不遵循常规的情况；“范例”，指的是值得模仿的优秀实例；“例行”，则表达了按照既定规则进行的行为。这些词汇不仅丰富了语言的表现力，也反映了社会生活中对于规范与特例的区分。</w:t>
      </w:r>
    </w:p>
    <w:p w14:paraId="2FEABE88" w14:textId="77777777" w:rsidR="00A048A7" w:rsidRDefault="00A048A7">
      <w:pPr>
        <w:rPr>
          <w:rFonts w:hint="eastAsia"/>
        </w:rPr>
      </w:pPr>
    </w:p>
    <w:p w14:paraId="126377E0" w14:textId="77777777" w:rsidR="00A048A7" w:rsidRDefault="00A048A7">
      <w:pPr>
        <w:rPr>
          <w:rFonts w:hint="eastAsia"/>
        </w:rPr>
      </w:pPr>
      <w:r>
        <w:rPr>
          <w:rFonts w:hint="eastAsia"/>
        </w:rPr>
        <w:t>最后的总结</w:t>
      </w:r>
    </w:p>
    <w:p w14:paraId="1A67C2C3" w14:textId="77777777" w:rsidR="00A048A7" w:rsidRDefault="00A048A7">
      <w:pPr>
        <w:rPr>
          <w:rFonts w:hint="eastAsia"/>
        </w:rPr>
      </w:pPr>
      <w:r>
        <w:rPr>
          <w:rFonts w:hint="eastAsia"/>
        </w:rPr>
        <w:t>“例”的拼音为 lì，它是一个简单但非常重要的汉字，在表达习惯、规则以及特殊情况下扮演着不可或缺的角色。尽管题目要求探讨的是“例”的两个拼音，但实际上该字只有单一的发音方式。通过了解其正确的拼音及用法，我们可以更准确地运用汉语进行沟通，同时也能够更好地理解中国文化中关于秩序与变化的理念。</w:t>
      </w:r>
    </w:p>
    <w:p w14:paraId="4996915D" w14:textId="77777777" w:rsidR="00A048A7" w:rsidRDefault="00A048A7">
      <w:pPr>
        <w:rPr>
          <w:rFonts w:hint="eastAsia"/>
        </w:rPr>
      </w:pPr>
    </w:p>
    <w:p w14:paraId="0C7C2F7E" w14:textId="77777777" w:rsidR="00A048A7" w:rsidRDefault="00A04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83D3B" w14:textId="30537354" w:rsidR="0034234D" w:rsidRDefault="0034234D"/>
    <w:sectPr w:rsidR="00342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4D"/>
    <w:rsid w:val="0034234D"/>
    <w:rsid w:val="003B267A"/>
    <w:rsid w:val="00A0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0E469-B4A1-4DC4-B68A-19936454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