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186" w14:textId="77777777" w:rsidR="009B3D9E" w:rsidRDefault="009B3D9E">
      <w:pPr>
        <w:rPr>
          <w:rFonts w:hint="eastAsia"/>
        </w:rPr>
      </w:pPr>
      <w:r>
        <w:rPr>
          <w:rFonts w:hint="eastAsia"/>
        </w:rPr>
        <w:t>亮晶晶的拼音是什么</w:t>
      </w:r>
    </w:p>
    <w:p w14:paraId="5C5F745D" w14:textId="77777777" w:rsidR="009B3D9E" w:rsidRDefault="009B3D9E">
      <w:pPr>
        <w:rPr>
          <w:rFonts w:hint="eastAsia"/>
        </w:rPr>
      </w:pPr>
      <w:r>
        <w:rPr>
          <w:rFonts w:hint="eastAsia"/>
        </w:rPr>
        <w:t>在汉语的世界里，每个词汇都承载着独特的文化和历史，而“亮晶晶”这个词则用它轻快的声音和形象的含义描绘出闪耀、明亮的事物。它的拼音是 liàng jīng jīng。这个发音让人联想到清晨的第一缕阳光穿透云层，洒落在露珠上的瞬间，或者是夜晚星空下闪烁的繁星。</w:t>
      </w:r>
    </w:p>
    <w:p w14:paraId="797CC298" w14:textId="77777777" w:rsidR="009B3D9E" w:rsidRDefault="009B3D9E">
      <w:pPr>
        <w:rPr>
          <w:rFonts w:hint="eastAsia"/>
        </w:rPr>
      </w:pPr>
    </w:p>
    <w:p w14:paraId="03C33353" w14:textId="77777777" w:rsidR="009B3D9E" w:rsidRDefault="009B3D9E">
      <w:pPr>
        <w:rPr>
          <w:rFonts w:hint="eastAsia"/>
        </w:rPr>
      </w:pPr>
      <w:r>
        <w:rPr>
          <w:rFonts w:hint="eastAsia"/>
        </w:rPr>
        <w:t>词义解析</w:t>
      </w:r>
    </w:p>
    <w:p w14:paraId="10FC9FFB" w14:textId="77777777" w:rsidR="009B3D9E" w:rsidRDefault="009B3D9E">
      <w:pPr>
        <w:rPr>
          <w:rFonts w:hint="eastAsia"/>
        </w:rPr>
      </w:pPr>
      <w:r>
        <w:rPr>
          <w:rFonts w:hint="eastAsia"/>
        </w:rPr>
        <w:t>“亮晶晶”是一个形容词，用来描述物体表面反射光线时所呈现出来的光彩夺目的状态。它可以用于形容任何具有光泽或反光特性的物品，比如玻璃、宝石、金属制品等。“亮晶晶”也经常被用来形容眼睛，当一个人的眼睛因为兴奋、快乐或者泪水而显得特别有神时，我们可以说他的眼睛亮晶晶的。这种用法不仅限于文字描述，在日常口语中也非常普遍。</w:t>
      </w:r>
    </w:p>
    <w:p w14:paraId="6D5C6850" w14:textId="77777777" w:rsidR="009B3D9E" w:rsidRDefault="009B3D9E">
      <w:pPr>
        <w:rPr>
          <w:rFonts w:hint="eastAsia"/>
        </w:rPr>
      </w:pPr>
    </w:p>
    <w:p w14:paraId="5653BBEE" w14:textId="77777777" w:rsidR="009B3D9E" w:rsidRDefault="009B3D9E">
      <w:pPr>
        <w:rPr>
          <w:rFonts w:hint="eastAsia"/>
        </w:rPr>
      </w:pPr>
      <w:r>
        <w:rPr>
          <w:rFonts w:hint="eastAsia"/>
        </w:rPr>
        <w:t>文化背景</w:t>
      </w:r>
    </w:p>
    <w:p w14:paraId="4F08AC87" w14:textId="77777777" w:rsidR="009B3D9E" w:rsidRDefault="009B3D9E">
      <w:pPr>
        <w:rPr>
          <w:rFonts w:hint="eastAsia"/>
        </w:rPr>
      </w:pPr>
      <w:r>
        <w:rPr>
          <w:rFonts w:hint="eastAsia"/>
        </w:rPr>
        <w:t>在中国传统文化中，光亮总是与美好事物相联系。“亮晶晶”一词体现了人们对光明、纯洁和美好的向往。古代诗人常用类似的词语来赞美自然美景或是表达内心的情感。例如，唐代诗人王维在其诗作《山居秋暝》中写道：“空山新雨后，天气晚来秋。明月松间照，清泉石上流。”这里的“明月”就带有一种天然的“亮晶晶”的感觉，传达了宁静而美丽的意境。</w:t>
      </w:r>
    </w:p>
    <w:p w14:paraId="2B8536C7" w14:textId="77777777" w:rsidR="009B3D9E" w:rsidRDefault="009B3D9E">
      <w:pPr>
        <w:rPr>
          <w:rFonts w:hint="eastAsia"/>
        </w:rPr>
      </w:pPr>
    </w:p>
    <w:p w14:paraId="1D30F04B" w14:textId="77777777" w:rsidR="009B3D9E" w:rsidRDefault="009B3D9E">
      <w:pPr>
        <w:rPr>
          <w:rFonts w:hint="eastAsia"/>
        </w:rPr>
      </w:pPr>
      <w:r>
        <w:rPr>
          <w:rFonts w:hint="eastAsia"/>
        </w:rPr>
        <w:t>现代应用</w:t>
      </w:r>
    </w:p>
    <w:p w14:paraId="35EBBF5B" w14:textId="77777777" w:rsidR="009B3D9E" w:rsidRDefault="009B3D9E">
      <w:pPr>
        <w:rPr>
          <w:rFonts w:hint="eastAsia"/>
        </w:rPr>
      </w:pPr>
      <w:r>
        <w:rPr>
          <w:rFonts w:hint="eastAsia"/>
        </w:rPr>
        <w:t>随着时代的发展，“亮晶晶”这个词在现代生活中依然保持着其鲜活的生命力。它不仅出现在文学作品中，在广告宣传、儿童故事书以及社交媒体上也能见到它的身影。特别是在儿童教育领域，“亮晶晶”因其简单易懂且富有童趣的特点而备受青睐。老师和家长们常常通过讲述有关星星、月亮的故事来激发孩子们对宇宙的好奇心，并教导他们珍惜身边的每一个闪光点。</w:t>
      </w:r>
    </w:p>
    <w:p w14:paraId="42B48A5C" w14:textId="77777777" w:rsidR="009B3D9E" w:rsidRDefault="009B3D9E">
      <w:pPr>
        <w:rPr>
          <w:rFonts w:hint="eastAsia"/>
        </w:rPr>
      </w:pPr>
    </w:p>
    <w:p w14:paraId="07B24BDA" w14:textId="77777777" w:rsidR="009B3D9E" w:rsidRDefault="009B3D9E">
      <w:pPr>
        <w:rPr>
          <w:rFonts w:hint="eastAsia"/>
        </w:rPr>
      </w:pPr>
      <w:r>
        <w:rPr>
          <w:rFonts w:hint="eastAsia"/>
        </w:rPr>
        <w:t>艺术表现</w:t>
      </w:r>
    </w:p>
    <w:p w14:paraId="28C6E1B8" w14:textId="77777777" w:rsidR="009B3D9E" w:rsidRDefault="009B3D9E">
      <w:pPr>
        <w:rPr>
          <w:rFonts w:hint="eastAsia"/>
        </w:rPr>
      </w:pPr>
      <w:r>
        <w:rPr>
          <w:rFonts w:hint="eastAsia"/>
        </w:rPr>
        <w:t>在视觉艺术方面，“亮晶晶”往往成为艺术家们创作灵感的重要来源之一。画家们会利用颜料的不同质地和色彩对比来营造出类似的效果；摄影师则借助镜头捕捉那些稍纵即逝却令人难忘的光芒时刻；而设计师们更是在产品开发过程中巧妙地融入这一元素，使作品既实用又美观。无论是珠宝首饰的设计还是建筑外观的装饰，“亮晶晶”的元素都能为作品增添一份独特魅力。</w:t>
      </w:r>
    </w:p>
    <w:p w14:paraId="2F027D2E" w14:textId="77777777" w:rsidR="009B3D9E" w:rsidRDefault="009B3D9E">
      <w:pPr>
        <w:rPr>
          <w:rFonts w:hint="eastAsia"/>
        </w:rPr>
      </w:pPr>
    </w:p>
    <w:p w14:paraId="60382F7B" w14:textId="77777777" w:rsidR="009B3D9E" w:rsidRDefault="009B3D9E">
      <w:pPr>
        <w:rPr>
          <w:rFonts w:hint="eastAsia"/>
        </w:rPr>
      </w:pPr>
      <w:r>
        <w:rPr>
          <w:rFonts w:hint="eastAsia"/>
        </w:rPr>
        <w:t>最后的总结</w:t>
      </w:r>
    </w:p>
    <w:p w14:paraId="356D8DC7" w14:textId="77777777" w:rsidR="009B3D9E" w:rsidRDefault="009B3D9E">
      <w:pPr>
        <w:rPr>
          <w:rFonts w:hint="eastAsia"/>
        </w:rPr>
      </w:pPr>
      <w:r>
        <w:rPr>
          <w:rFonts w:hint="eastAsia"/>
        </w:rPr>
        <w:t>“亮晶晶”的拼音是 liàng jīng jīng，它不仅仅是一个简单的词汇，更是连接过去与现在、东方与西方的一座桥梁。从古至今，无论是在诗歌、绘画还是日常生活当中，“亮晶晶”始终代表着人们对于美好事物的追求与热爱。未来，相信这个词还将继续照亮更多人的心灵，成为传递正能量的文化符号。</w:t>
      </w:r>
    </w:p>
    <w:p w14:paraId="56E39343" w14:textId="77777777" w:rsidR="009B3D9E" w:rsidRDefault="009B3D9E">
      <w:pPr>
        <w:rPr>
          <w:rFonts w:hint="eastAsia"/>
        </w:rPr>
      </w:pPr>
    </w:p>
    <w:p w14:paraId="4491116E" w14:textId="77777777" w:rsidR="009B3D9E" w:rsidRDefault="009B3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EA426" w14:textId="73956002" w:rsidR="001D65D1" w:rsidRDefault="001D65D1"/>
    <w:sectPr w:rsidR="001D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D1"/>
    <w:rsid w:val="001D65D1"/>
    <w:rsid w:val="003B267A"/>
    <w:rsid w:val="009B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EC597-1171-455E-8DD7-6865E353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