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6C77" w14:textId="77777777" w:rsidR="00C060ED" w:rsidRDefault="00C060ED">
      <w:pPr>
        <w:rPr>
          <w:rFonts w:hint="eastAsia"/>
        </w:rPr>
      </w:pPr>
      <w:r>
        <w:rPr>
          <w:rFonts w:hint="eastAsia"/>
        </w:rPr>
        <w:t>乐的多音字组词和的拼音</w:t>
      </w:r>
    </w:p>
    <w:p w14:paraId="6920617D" w14:textId="77777777" w:rsidR="00C060ED" w:rsidRDefault="00C060ED">
      <w:pPr>
        <w:rPr>
          <w:rFonts w:hint="eastAsia"/>
        </w:rPr>
      </w:pPr>
      <w:r>
        <w:rPr>
          <w:rFonts w:hint="eastAsia"/>
        </w:rPr>
        <w:t>在中国语言的丰富宝库中，汉字的多音特性无疑是一颗璀璨明珠，它不仅赋予了汉语更多的表现力和趣味性，也给学习者带来了不小的挑战。今天，我们将聚焦于“乐”这个充满魅力的多音字，探讨它的不同读音及其所构成的词汇，以及这些词汇背后的文化内涵。</w:t>
      </w:r>
    </w:p>
    <w:p w14:paraId="7A27BB3E" w14:textId="77777777" w:rsidR="00C060ED" w:rsidRDefault="00C060ED">
      <w:pPr>
        <w:rPr>
          <w:rFonts w:hint="eastAsia"/>
        </w:rPr>
      </w:pPr>
    </w:p>
    <w:p w14:paraId="04562822" w14:textId="77777777" w:rsidR="00C060ED" w:rsidRDefault="00C060ED">
      <w:pPr>
        <w:rPr>
          <w:rFonts w:hint="eastAsia"/>
        </w:rPr>
      </w:pPr>
      <w:r>
        <w:rPr>
          <w:rFonts w:hint="eastAsia"/>
        </w:rPr>
        <w:t>一、音乐之乐（yuè）</w:t>
      </w:r>
    </w:p>
    <w:p w14:paraId="5E74CEA9" w14:textId="77777777" w:rsidR="00C060ED" w:rsidRDefault="00C060ED">
      <w:pPr>
        <w:rPr>
          <w:rFonts w:hint="eastAsia"/>
        </w:rPr>
      </w:pPr>
      <w:r>
        <w:rPr>
          <w:rFonts w:hint="eastAsia"/>
        </w:rPr>
        <w:t>当“乐”被读作第四声（yuè）时，它通常与音乐相关联。从古至今，音乐在中国文化中占据着重要地位，是人们表达情感、传承历史的重要方式。古代有编钟、古琴等乐器，它们承载着千年的文明记忆；现代则有流行音乐、交响乐等多种形式，为人们的生活增添了丰富的色彩。在这一语境下，“乐”可以组成如“音乐”、“乐器”、“乐谱”等词汇，每一个词语都像是一扇通往不同音乐世界的门。</w:t>
      </w:r>
    </w:p>
    <w:p w14:paraId="3BDDD5EA" w14:textId="77777777" w:rsidR="00C060ED" w:rsidRDefault="00C060ED">
      <w:pPr>
        <w:rPr>
          <w:rFonts w:hint="eastAsia"/>
        </w:rPr>
      </w:pPr>
    </w:p>
    <w:p w14:paraId="4C1D45BA" w14:textId="77777777" w:rsidR="00C060ED" w:rsidRDefault="00C060ED">
      <w:pPr>
        <w:rPr>
          <w:rFonts w:hint="eastAsia"/>
        </w:rPr>
      </w:pPr>
      <w:r>
        <w:rPr>
          <w:rFonts w:hint="eastAsia"/>
        </w:rPr>
        <w:t>二、快乐之乐（lè）</w:t>
      </w:r>
    </w:p>
    <w:p w14:paraId="7D012CDF" w14:textId="77777777" w:rsidR="00C060ED" w:rsidRDefault="00C060ED">
      <w:pPr>
        <w:rPr>
          <w:rFonts w:hint="eastAsia"/>
        </w:rPr>
      </w:pPr>
      <w:r>
        <w:rPr>
          <w:rFonts w:hint="eastAsia"/>
        </w:rPr>
        <w:t>而当我们把“乐”的发音改为第二声（lè），它便摇身一变，成为表达愉悦心情的符号。“乐”此时意味着快乐、高兴，是人们内心积极情绪的一种外化。生活中处处可见“乐”的身影：家庭聚会中的欢声笑语，朋友间分享趣事时的开怀大笑，都是“乐”的具体体现。由此衍生出的词汇包括但不限于“快乐”、“乐观”、“乐趣”，这些词汇如同阳光般照亮了我们的生活，鼓励我们以更积极的态度面对每一天。</w:t>
      </w:r>
    </w:p>
    <w:p w14:paraId="36DF5348" w14:textId="77777777" w:rsidR="00C060ED" w:rsidRDefault="00C060ED">
      <w:pPr>
        <w:rPr>
          <w:rFonts w:hint="eastAsia"/>
        </w:rPr>
      </w:pPr>
    </w:p>
    <w:p w14:paraId="56D4133B" w14:textId="77777777" w:rsidR="00C060ED" w:rsidRDefault="00C060ED">
      <w:pPr>
        <w:rPr>
          <w:rFonts w:hint="eastAsia"/>
        </w:rPr>
      </w:pPr>
      <w:r>
        <w:rPr>
          <w:rFonts w:hint="eastAsia"/>
        </w:rPr>
        <w:t>三、和谐之和（hé）</w:t>
      </w:r>
    </w:p>
    <w:p w14:paraId="1815CC98" w14:textId="77777777" w:rsidR="00C060ED" w:rsidRDefault="00C060ED">
      <w:pPr>
        <w:rPr>
          <w:rFonts w:hint="eastAsia"/>
        </w:rPr>
      </w:pPr>
      <w:r>
        <w:rPr>
          <w:rFonts w:hint="eastAsia"/>
        </w:rPr>
        <w:t>接下来，让我们将视线转向另一个常用字——“和”。作为单音节汉字，“和”的主要读音为第二声（hé），它象征着和平、和谐、和睦。在中国传统文化里，“和”是一个核心价值观念，代表着人与自然、人与社会之间的理想状态。无论是“和平共处”还是“和颜悦色”，“和”总是传递着一种温暖而包容的力量，引导人们追求内心的平静和社会的稳定。</w:t>
      </w:r>
    </w:p>
    <w:p w14:paraId="6FAF1E88" w14:textId="77777777" w:rsidR="00C060ED" w:rsidRDefault="00C060ED">
      <w:pPr>
        <w:rPr>
          <w:rFonts w:hint="eastAsia"/>
        </w:rPr>
      </w:pPr>
    </w:p>
    <w:p w14:paraId="453DE9A1" w14:textId="77777777" w:rsidR="00C060ED" w:rsidRDefault="00C060ED">
      <w:pPr>
        <w:rPr>
          <w:rFonts w:hint="eastAsia"/>
        </w:rPr>
      </w:pPr>
      <w:r>
        <w:rPr>
          <w:rFonts w:hint="eastAsia"/>
        </w:rPr>
        <w:t>四、参与之和（hè）</w:t>
      </w:r>
    </w:p>
    <w:p w14:paraId="43D19D14" w14:textId="77777777" w:rsidR="00C060ED" w:rsidRDefault="00C060ED">
      <w:pPr>
        <w:rPr>
          <w:rFonts w:hint="eastAsia"/>
        </w:rPr>
      </w:pPr>
      <w:r>
        <w:rPr>
          <w:rFonts w:hint="eastAsia"/>
        </w:rPr>
        <w:t>“和”还有另一读音，即第四声（hè），用于表示应和、附和的意思。这种用法常见于文学作品或日常对话中，用来描述一个人对另一个人观点的支持或是响应。例如，在诗词朗诵会上，听众们会用掌声来“和”诗人的节奏；在一个团队讨论中，成员之间相互“和”意，共同推进项目的发展。这样的互动体现了集体主义精神，也是中国社会关系网的一个缩影。</w:t>
      </w:r>
    </w:p>
    <w:p w14:paraId="6CA2E1B2" w14:textId="77777777" w:rsidR="00C060ED" w:rsidRDefault="00C060ED">
      <w:pPr>
        <w:rPr>
          <w:rFonts w:hint="eastAsia"/>
        </w:rPr>
      </w:pPr>
    </w:p>
    <w:p w14:paraId="4419FE42" w14:textId="77777777" w:rsidR="00C060ED" w:rsidRDefault="00C060ED">
      <w:pPr>
        <w:rPr>
          <w:rFonts w:hint="eastAsia"/>
        </w:rPr>
      </w:pPr>
      <w:r>
        <w:rPr>
          <w:rFonts w:hint="eastAsia"/>
        </w:rPr>
        <w:t>五、最后的总结</w:t>
      </w:r>
    </w:p>
    <w:p w14:paraId="7ED84A2B" w14:textId="77777777" w:rsidR="00C060ED" w:rsidRDefault="00C060ED">
      <w:pPr>
        <w:rPr>
          <w:rFonts w:hint="eastAsia"/>
        </w:rPr>
      </w:pPr>
      <w:r>
        <w:rPr>
          <w:rFonts w:hint="eastAsia"/>
        </w:rPr>
        <w:t>通过对“乐”和“和”的多音特性及相应词汇的研究，我们可以更加深刻地理解这两个汉字所蕴含的文化意义。它们不仅是语言交流的基本单位，更是中华文化不可或缺的一部分。每个汉字背后的故事，都值得我们细细品味，用心去感受那份跨越时空的情感共鸣。</w:t>
      </w:r>
    </w:p>
    <w:p w14:paraId="5273606F" w14:textId="77777777" w:rsidR="00C060ED" w:rsidRDefault="00C060ED">
      <w:pPr>
        <w:rPr>
          <w:rFonts w:hint="eastAsia"/>
        </w:rPr>
      </w:pPr>
    </w:p>
    <w:p w14:paraId="5F822A9C" w14:textId="77777777" w:rsidR="00C060ED" w:rsidRDefault="00C06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E8C19" w14:textId="2F475B31" w:rsidR="00D16C2E" w:rsidRDefault="00D16C2E"/>
    <w:sectPr w:rsidR="00D1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2E"/>
    <w:rsid w:val="003B267A"/>
    <w:rsid w:val="00C060ED"/>
    <w:rsid w:val="00D1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2603E-F431-4420-9DB9-3FE599F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