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9174" w14:textId="77777777" w:rsidR="00454F74" w:rsidRDefault="00454F74">
      <w:pPr>
        <w:rPr>
          <w:rFonts w:hint="eastAsia"/>
        </w:rPr>
      </w:pPr>
      <w:r>
        <w:rPr>
          <w:rFonts w:hint="eastAsia"/>
        </w:rPr>
        <w:t>tuì xiǔ</w:t>
      </w:r>
    </w:p>
    <w:p w14:paraId="6121A535" w14:textId="77777777" w:rsidR="00454F74" w:rsidRDefault="00454F74">
      <w:pPr>
        <w:rPr>
          <w:rFonts w:hint="eastAsia"/>
        </w:rPr>
      </w:pPr>
      <w:r>
        <w:rPr>
          <w:rFonts w:hint="eastAsia"/>
        </w:rPr>
        <w:t>在中国的文化语境中，“tuì xiǔ”即退休，指的是劳动者结束职业生涯、离开工作岗位的行为。随着社会经济的发展和人们生活水平的提高，退休制度也在不断调整和完善，以适应不同阶段的社会需求。对于许多人而言，退休不仅是职业生涯的一个转折点，更是人生旅程中的一个重要里程碑。</w:t>
      </w:r>
    </w:p>
    <w:p w14:paraId="423A19FF" w14:textId="77777777" w:rsidR="00454F74" w:rsidRDefault="00454F74">
      <w:pPr>
        <w:rPr>
          <w:rFonts w:hint="eastAsia"/>
        </w:rPr>
      </w:pPr>
    </w:p>
    <w:p w14:paraId="1B18F6C3" w14:textId="77777777" w:rsidR="00454F74" w:rsidRDefault="00454F74">
      <w:pPr>
        <w:rPr>
          <w:rFonts w:hint="eastAsia"/>
        </w:rPr>
      </w:pPr>
      <w:r>
        <w:rPr>
          <w:rFonts w:hint="eastAsia"/>
        </w:rPr>
        <w:t>退休的意义</w:t>
      </w:r>
    </w:p>
    <w:p w14:paraId="39DE6EB9" w14:textId="77777777" w:rsidR="00454F74" w:rsidRDefault="00454F74">
      <w:pPr>
        <w:rPr>
          <w:rFonts w:hint="eastAsia"/>
        </w:rPr>
      </w:pPr>
      <w:r>
        <w:rPr>
          <w:rFonts w:hint="eastAsia"/>
        </w:rPr>
        <w:t>退休为个人提供了更多自主支配的时间，使他们可以追求自己感兴趣的活动，如旅游、学习新技能或参与社区服务等。它也标志着从紧张的工作节奏转向更为悠闲的生活方式。对于家庭来说，老年人的经验和智慧能够通过与家人相处而得到传承，有助于增进代际之间的理解和联系。合理的退休政策还有利于劳动力市场的更新换代，促进年轻人就业。</w:t>
      </w:r>
    </w:p>
    <w:p w14:paraId="34AF831B" w14:textId="77777777" w:rsidR="00454F74" w:rsidRDefault="00454F74">
      <w:pPr>
        <w:rPr>
          <w:rFonts w:hint="eastAsia"/>
        </w:rPr>
      </w:pPr>
    </w:p>
    <w:p w14:paraId="1EA9968D" w14:textId="77777777" w:rsidR="00454F74" w:rsidRDefault="00454F74">
      <w:pPr>
        <w:rPr>
          <w:rFonts w:hint="eastAsia"/>
        </w:rPr>
      </w:pPr>
      <w:r>
        <w:rPr>
          <w:rFonts w:hint="eastAsia"/>
        </w:rPr>
        <w:t>中国现行的退休政策</w:t>
      </w:r>
    </w:p>
    <w:p w14:paraId="2F18D451" w14:textId="77777777" w:rsidR="00454F74" w:rsidRDefault="00454F74">
      <w:pPr>
        <w:rPr>
          <w:rFonts w:hint="eastAsia"/>
        </w:rPr>
      </w:pPr>
      <w:r>
        <w:rPr>
          <w:rFonts w:hint="eastAsia"/>
        </w:rPr>
        <w:t>根据中国政府的规定，男性职工一般在60岁、女性干部55岁、女性工人50岁时达到法定退休年龄。然而，随着人口老龄化的加剧和社会保障体系的不断完善，国家正在逐步推进延迟退休年龄的改革措施。这一变化旨在应对养老金支付压力增大的挑战，并确保社会保障系统的可持续性。值得注意的是，具体实施细节会根据不同行业和个人情况有所差异。</w:t>
      </w:r>
    </w:p>
    <w:p w14:paraId="242E5A34" w14:textId="77777777" w:rsidR="00454F74" w:rsidRDefault="00454F74">
      <w:pPr>
        <w:rPr>
          <w:rFonts w:hint="eastAsia"/>
        </w:rPr>
      </w:pPr>
    </w:p>
    <w:p w14:paraId="4710EA0A" w14:textId="77777777" w:rsidR="00454F74" w:rsidRDefault="00454F74">
      <w:pPr>
        <w:rPr>
          <w:rFonts w:hint="eastAsia"/>
        </w:rPr>
      </w:pPr>
      <w:r>
        <w:rPr>
          <w:rFonts w:hint="eastAsia"/>
        </w:rPr>
        <w:t>退休生活规划的重要性</w:t>
      </w:r>
    </w:p>
    <w:p w14:paraId="25126E37" w14:textId="77777777" w:rsidR="00454F74" w:rsidRDefault="00454F74">
      <w:pPr>
        <w:rPr>
          <w:rFonts w:hint="eastAsia"/>
        </w:rPr>
      </w:pPr>
      <w:r>
        <w:rPr>
          <w:rFonts w:hint="eastAsia"/>
        </w:rPr>
        <w:t>面对即将到来或者已经到来的退休生活，提前做好规划显得尤为重要。一方面，要合理安排财务资源，确保有足够的储蓄来支持健康舒适的晚年生活；另一方面，则是要积极寻找新的兴趣爱好和发展方向，让自己的生活更加丰富多彩。许多退休人士选择参加各种社团组织，继续贡献自己的力量，享受社交带来的快乐。保持良好的身体状态也是享受美好退休生活的基础，定期体检、适当运动都是不错的选择。</w:t>
      </w:r>
    </w:p>
    <w:p w14:paraId="5B2A8BC1" w14:textId="77777777" w:rsidR="00454F74" w:rsidRDefault="00454F74">
      <w:pPr>
        <w:rPr>
          <w:rFonts w:hint="eastAsia"/>
        </w:rPr>
      </w:pPr>
    </w:p>
    <w:p w14:paraId="605142E9" w14:textId="77777777" w:rsidR="00454F74" w:rsidRDefault="00454F74">
      <w:pPr>
        <w:rPr>
          <w:rFonts w:hint="eastAsia"/>
        </w:rPr>
      </w:pPr>
      <w:r>
        <w:rPr>
          <w:rFonts w:hint="eastAsia"/>
        </w:rPr>
        <w:t>社会对退休人员的支持</w:t>
      </w:r>
    </w:p>
    <w:p w14:paraId="3548F740" w14:textId="77777777" w:rsidR="00454F74" w:rsidRDefault="00454F74">
      <w:pPr>
        <w:rPr>
          <w:rFonts w:hint="eastAsia"/>
        </w:rPr>
      </w:pPr>
      <w:r>
        <w:rPr>
          <w:rFonts w:hint="eastAsia"/>
        </w:rPr>
        <w:t>社会各界也越来越重视对退休人员的关注和支持。政府推出了多项优惠政策和服务项目，包括但不限于老年津贴、医疗补助以及文化娱乐设施免费开放等。社区层面则积极开展丰富多彩的老年活动，鼓励老有所为、老有所乐，帮助他们更好地融入社会。企业界也不甘落后，一些公司专门为退休员工设立了俱乐部或联谊会，定期举办聚会交流活动，增强归属感。</w:t>
      </w:r>
    </w:p>
    <w:p w14:paraId="450F7B1D" w14:textId="77777777" w:rsidR="00454F74" w:rsidRDefault="00454F74">
      <w:pPr>
        <w:rPr>
          <w:rFonts w:hint="eastAsia"/>
        </w:rPr>
      </w:pPr>
    </w:p>
    <w:p w14:paraId="6932F7C1" w14:textId="77777777" w:rsidR="00454F74" w:rsidRDefault="00454F74">
      <w:pPr>
        <w:rPr>
          <w:rFonts w:hint="eastAsia"/>
        </w:rPr>
      </w:pPr>
      <w:r>
        <w:rPr>
          <w:rFonts w:hint="eastAsia"/>
        </w:rPr>
        <w:t>结语</w:t>
      </w:r>
    </w:p>
    <w:p w14:paraId="2FD5587C" w14:textId="77777777" w:rsidR="00454F74" w:rsidRDefault="00454F74">
      <w:pPr>
        <w:rPr>
          <w:rFonts w:hint="eastAsia"/>
        </w:rPr>
      </w:pPr>
      <w:r>
        <w:rPr>
          <w:rFonts w:hint="eastAsia"/>
        </w:rPr>
        <w:t>“tuì xiǔ”不仅仅是一个汉语词汇，它承载着人们对未来生活的期待和梦想。通过科学合理的退休规划和社会各界的共同努力，每一位退休者都能够享受到幸福美满的晚年生活，同时也为中国社会的和谐稳定发展做出自己的一份贡献。</w:t>
      </w:r>
    </w:p>
    <w:p w14:paraId="57652FC6" w14:textId="77777777" w:rsidR="00454F74" w:rsidRDefault="00454F74">
      <w:pPr>
        <w:rPr>
          <w:rFonts w:hint="eastAsia"/>
        </w:rPr>
      </w:pPr>
    </w:p>
    <w:p w14:paraId="304563C9" w14:textId="77777777" w:rsidR="00454F74" w:rsidRDefault="00454F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E913A" w14:textId="5FE6B1F1" w:rsidR="004817FA" w:rsidRDefault="004817FA"/>
    <w:sectPr w:rsidR="00481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FA"/>
    <w:rsid w:val="00454F74"/>
    <w:rsid w:val="004817F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15192-EB84-4D40-8FD1-A70C78F3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7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7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7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7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7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7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7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7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7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7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7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7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7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7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7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7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7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7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7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7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7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7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7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