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9EC8" w14:textId="77777777" w:rsidR="00FD669A" w:rsidRDefault="00FD669A">
      <w:pPr>
        <w:rPr>
          <w:rFonts w:hint="eastAsia"/>
        </w:rPr>
      </w:pPr>
    </w:p>
    <w:p w14:paraId="61E232D7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轮的拼音和笔画</w:t>
      </w:r>
    </w:p>
    <w:p w14:paraId="57790C75" w14:textId="77777777" w:rsidR="00FD669A" w:rsidRDefault="00FD669A">
      <w:pPr>
        <w:rPr>
          <w:rFonts w:hint="eastAsia"/>
        </w:rPr>
      </w:pPr>
    </w:p>
    <w:p w14:paraId="79B26F53" w14:textId="77777777" w:rsidR="00FD669A" w:rsidRDefault="00FD669A">
      <w:pPr>
        <w:rPr>
          <w:rFonts w:hint="eastAsia"/>
        </w:rPr>
      </w:pPr>
    </w:p>
    <w:p w14:paraId="52D39983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汉字“轮”是一个多义词，在不同的语境中可以表示不同的意思。它既可以指车轮、一轮明月中的圆盘状物体，也可以作为量词使用。在汉语拼音中，“轮”的拼音是 lún。这个字由10划构成，按照笔画顺序书写，分别是：横、竖、撇、点、横折、横、竖、横折钩、撇、点。</w:t>
      </w:r>
    </w:p>
    <w:p w14:paraId="327758C7" w14:textId="77777777" w:rsidR="00FD669A" w:rsidRDefault="00FD669A">
      <w:pPr>
        <w:rPr>
          <w:rFonts w:hint="eastAsia"/>
        </w:rPr>
      </w:pPr>
    </w:p>
    <w:p w14:paraId="2F2BC78A" w14:textId="77777777" w:rsidR="00FD669A" w:rsidRDefault="00FD669A">
      <w:pPr>
        <w:rPr>
          <w:rFonts w:hint="eastAsia"/>
        </w:rPr>
      </w:pPr>
    </w:p>
    <w:p w14:paraId="41A96F2D" w14:textId="77777777" w:rsidR="00FD669A" w:rsidRDefault="00FD669A">
      <w:pPr>
        <w:rPr>
          <w:rFonts w:hint="eastAsia"/>
        </w:rPr>
      </w:pPr>
    </w:p>
    <w:p w14:paraId="504FFB83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轮字的历史渊源</w:t>
      </w:r>
    </w:p>
    <w:p w14:paraId="2B354DE1" w14:textId="77777777" w:rsidR="00FD669A" w:rsidRDefault="00FD669A">
      <w:pPr>
        <w:rPr>
          <w:rFonts w:hint="eastAsia"/>
        </w:rPr>
      </w:pPr>
    </w:p>
    <w:p w14:paraId="1DFE44AC" w14:textId="77777777" w:rsidR="00FD669A" w:rsidRDefault="00FD669A">
      <w:pPr>
        <w:rPr>
          <w:rFonts w:hint="eastAsia"/>
        </w:rPr>
      </w:pPr>
    </w:p>
    <w:p w14:paraId="3F9AF54D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追溯到古代，“轮”字最初的形象来源于象形文字，其形状酷似一个带有辐条的圆形物体，这正是古人对车轮最直观的描绘。随着时间的推移，字体逐渐演变，从甲骨文、金文，再到篆书、隶书、楷书，最后形成了今天我们所见的简化字。“轮”字不仅体现了中国古代造字的艺术智慧，也反映了当时社会生产力的发展水平，特别是交通运输工具的进步。</w:t>
      </w:r>
    </w:p>
    <w:p w14:paraId="34A70CD7" w14:textId="77777777" w:rsidR="00FD669A" w:rsidRDefault="00FD669A">
      <w:pPr>
        <w:rPr>
          <w:rFonts w:hint="eastAsia"/>
        </w:rPr>
      </w:pPr>
    </w:p>
    <w:p w14:paraId="46495A8E" w14:textId="77777777" w:rsidR="00FD669A" w:rsidRDefault="00FD669A">
      <w:pPr>
        <w:rPr>
          <w:rFonts w:hint="eastAsia"/>
        </w:rPr>
      </w:pPr>
    </w:p>
    <w:p w14:paraId="0763EC64" w14:textId="77777777" w:rsidR="00FD669A" w:rsidRDefault="00FD669A">
      <w:pPr>
        <w:rPr>
          <w:rFonts w:hint="eastAsia"/>
        </w:rPr>
      </w:pPr>
    </w:p>
    <w:p w14:paraId="35FE99DB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轮字的文化意义</w:t>
      </w:r>
    </w:p>
    <w:p w14:paraId="42893667" w14:textId="77777777" w:rsidR="00FD669A" w:rsidRDefault="00FD669A">
      <w:pPr>
        <w:rPr>
          <w:rFonts w:hint="eastAsia"/>
        </w:rPr>
      </w:pPr>
    </w:p>
    <w:p w14:paraId="7BAA2232" w14:textId="77777777" w:rsidR="00FD669A" w:rsidRDefault="00FD669A">
      <w:pPr>
        <w:rPr>
          <w:rFonts w:hint="eastAsia"/>
        </w:rPr>
      </w:pPr>
    </w:p>
    <w:p w14:paraId="0F878D89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在中国传统文化里，“轮”有着深刻的象征意义。例如，佛教中有“轮回”的概念，指的是生命体在生死之间不断循环的过程；而在道教思想中，“轮”也有着类似生生不息的含义。古代诗词歌赋中常常出现以“轮”为主题的佳句，如李白《将进酒》中的“人生得意须尽欢，莫使金樽空对月”，其中“金樽”即为一种盛酒器皿，它的造型往往呈圆形，与“轮”相呼应，寓意圆满和完整。</w:t>
      </w:r>
    </w:p>
    <w:p w14:paraId="5BF5CC1E" w14:textId="77777777" w:rsidR="00FD669A" w:rsidRDefault="00FD669A">
      <w:pPr>
        <w:rPr>
          <w:rFonts w:hint="eastAsia"/>
        </w:rPr>
      </w:pPr>
    </w:p>
    <w:p w14:paraId="669D401C" w14:textId="77777777" w:rsidR="00FD669A" w:rsidRDefault="00FD669A">
      <w:pPr>
        <w:rPr>
          <w:rFonts w:hint="eastAsia"/>
        </w:rPr>
      </w:pPr>
    </w:p>
    <w:p w14:paraId="65167A38" w14:textId="77777777" w:rsidR="00FD669A" w:rsidRDefault="00FD669A">
      <w:pPr>
        <w:rPr>
          <w:rFonts w:hint="eastAsia"/>
        </w:rPr>
      </w:pPr>
    </w:p>
    <w:p w14:paraId="1B546C16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轮字的应用场景</w:t>
      </w:r>
    </w:p>
    <w:p w14:paraId="2E6569E7" w14:textId="77777777" w:rsidR="00FD669A" w:rsidRDefault="00FD669A">
      <w:pPr>
        <w:rPr>
          <w:rFonts w:hint="eastAsia"/>
        </w:rPr>
      </w:pPr>
    </w:p>
    <w:p w14:paraId="28AFA1BD" w14:textId="77777777" w:rsidR="00FD669A" w:rsidRDefault="00FD669A">
      <w:pPr>
        <w:rPr>
          <w:rFonts w:hint="eastAsia"/>
        </w:rPr>
      </w:pPr>
    </w:p>
    <w:p w14:paraId="4E0F3FD0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现代生活中，“轮”被广泛应用于各个领域。交通方面，汽车轮胎、自行车轮毂等都是不可或缺的部分；体育赛事中，自行车赛、轮滑比赛更是展现了速度与激情的魅力；科技领域内，齿轮传动装置则是机械运转的核心部件之一。“轮”作为一个量词也被频繁使用，如“一轮红日”、“一轮明月”，表达了人们对自然现象的美好向往。</w:t>
      </w:r>
    </w:p>
    <w:p w14:paraId="10000155" w14:textId="77777777" w:rsidR="00FD669A" w:rsidRDefault="00FD669A">
      <w:pPr>
        <w:rPr>
          <w:rFonts w:hint="eastAsia"/>
        </w:rPr>
      </w:pPr>
    </w:p>
    <w:p w14:paraId="0CD509C8" w14:textId="77777777" w:rsidR="00FD669A" w:rsidRDefault="00FD669A">
      <w:pPr>
        <w:rPr>
          <w:rFonts w:hint="eastAsia"/>
        </w:rPr>
      </w:pPr>
    </w:p>
    <w:p w14:paraId="61BB6EBF" w14:textId="77777777" w:rsidR="00FD669A" w:rsidRDefault="00FD669A">
      <w:pPr>
        <w:rPr>
          <w:rFonts w:hint="eastAsia"/>
        </w:rPr>
      </w:pPr>
    </w:p>
    <w:p w14:paraId="50228E3E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轮字的教育价值</w:t>
      </w:r>
    </w:p>
    <w:p w14:paraId="1A10E37F" w14:textId="77777777" w:rsidR="00FD669A" w:rsidRDefault="00FD669A">
      <w:pPr>
        <w:rPr>
          <w:rFonts w:hint="eastAsia"/>
        </w:rPr>
      </w:pPr>
    </w:p>
    <w:p w14:paraId="790CAE45" w14:textId="77777777" w:rsidR="00FD669A" w:rsidRDefault="00FD669A">
      <w:pPr>
        <w:rPr>
          <w:rFonts w:hint="eastAsia"/>
        </w:rPr>
      </w:pPr>
    </w:p>
    <w:p w14:paraId="6D76981E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对于学习中文的学生来说，“轮”不仅仅是一个简单的汉字，更是一扇通往中国文化宝库的大门。通过了解“轮”的发音规则、笔画结构及其背后蕴含的故事，可以帮助学生更好地掌握汉语基础知识，提高语言表达能力。教师们可以通过组织丰富多彩的教学活动，如书法练习、成语接龙游戏等，激发学生们对汉字文化的兴趣，培养他们对中国传统文化的热爱之情。</w:t>
      </w:r>
    </w:p>
    <w:p w14:paraId="70BDDC39" w14:textId="77777777" w:rsidR="00FD669A" w:rsidRDefault="00FD669A">
      <w:pPr>
        <w:rPr>
          <w:rFonts w:hint="eastAsia"/>
        </w:rPr>
      </w:pPr>
    </w:p>
    <w:p w14:paraId="76D4B338" w14:textId="77777777" w:rsidR="00FD669A" w:rsidRDefault="00FD669A">
      <w:pPr>
        <w:rPr>
          <w:rFonts w:hint="eastAsia"/>
        </w:rPr>
      </w:pPr>
    </w:p>
    <w:p w14:paraId="7FB8D942" w14:textId="77777777" w:rsidR="00FD669A" w:rsidRDefault="00FD669A">
      <w:pPr>
        <w:rPr>
          <w:rFonts w:hint="eastAsia"/>
        </w:rPr>
      </w:pPr>
    </w:p>
    <w:p w14:paraId="7D74A3F9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3E46E7" w14:textId="77777777" w:rsidR="00FD669A" w:rsidRDefault="00FD669A">
      <w:pPr>
        <w:rPr>
          <w:rFonts w:hint="eastAsia"/>
        </w:rPr>
      </w:pPr>
    </w:p>
    <w:p w14:paraId="78180FF9" w14:textId="77777777" w:rsidR="00FD669A" w:rsidRDefault="00FD669A">
      <w:pPr>
        <w:rPr>
          <w:rFonts w:hint="eastAsia"/>
        </w:rPr>
      </w:pPr>
    </w:p>
    <w:p w14:paraId="31839051" w14:textId="77777777" w:rsidR="00FD669A" w:rsidRDefault="00FD669A">
      <w:pPr>
        <w:rPr>
          <w:rFonts w:hint="eastAsia"/>
        </w:rPr>
      </w:pPr>
      <w:r>
        <w:rPr>
          <w:rFonts w:hint="eastAsia"/>
        </w:rPr>
        <w:tab/>
        <w:t>“轮”这个字虽然简单，却承载着丰富的历史信息和文化内涵。从远古时期的象形符号到今天的简化字体，“轮”见证了中国文字发展的历程；从日常生活用品到哲学思想，“轮”反映了中国人独特的世界观和价值观。希望更多的人能够关注并深入了解这样一个充满魅力的汉字。</w:t>
      </w:r>
    </w:p>
    <w:p w14:paraId="19EAA02A" w14:textId="77777777" w:rsidR="00FD669A" w:rsidRDefault="00FD669A">
      <w:pPr>
        <w:rPr>
          <w:rFonts w:hint="eastAsia"/>
        </w:rPr>
      </w:pPr>
    </w:p>
    <w:p w14:paraId="33E4466D" w14:textId="77777777" w:rsidR="00FD669A" w:rsidRDefault="00FD669A">
      <w:pPr>
        <w:rPr>
          <w:rFonts w:hint="eastAsia"/>
        </w:rPr>
      </w:pPr>
    </w:p>
    <w:p w14:paraId="49C5C16B" w14:textId="77777777" w:rsidR="00FD669A" w:rsidRDefault="00FD6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540A6" w14:textId="576E9E8F" w:rsidR="000C3C76" w:rsidRDefault="000C3C76"/>
    <w:sectPr w:rsidR="000C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76"/>
    <w:rsid w:val="000C3C76"/>
    <w:rsid w:val="00DD5DF1"/>
    <w:rsid w:val="00F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207C3-D901-4969-B2E7-7FF37AC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