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每一天都是一个崭新的开始，阳光透过窗户洒进来，为我们带来无限的可能。无论昨天发生了什么，今天都可以是你实现梦想的机会。怀抱希望，迎接新的一天，你将发现生活中的每一刻都是如此珍贵。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生活中的挑战并非障碍，而是成长的机会。每一次困境都是对我们意志的考验，勇敢面对，坚定信念，你将会发现，困难的背后隐藏着成功的钥匙。保持乐观，你的努力必将迎来丰硕的果实。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美好的事情莫过于与亲朋好友分享快乐时光。无论是一个温暖的微笑还是一句鼓励的话语，都能让彼此的心灵得到滋养。珍惜身边的人，给他们带去阳光和温暖，你会发现这份关爱也会回到你身上，带给你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人生的每一刻都是美丽的，无论是晨曦中的第一缕阳光，还是夜空中闪烁的星星，都是生活赋予我们的礼物。学会欣赏身边的美好，感恩每一份温暖，你的心灵将变得更加宁静而充实。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在追求梦想的道路上，自信是你最强大的武器。相信自己的能力，不怕失败，不畏艰难，你将能够超越自我，实现目标。每一步的努力都会为你铺就成功的道路，让你在阳光下展翅飞翔。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