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19E04" w14:textId="77777777" w:rsidR="00393955" w:rsidRDefault="00393955">
      <w:pPr>
        <w:rPr>
          <w:rFonts w:hint="eastAsia"/>
        </w:rPr>
      </w:pPr>
      <w:r>
        <w:rPr>
          <w:rFonts w:hint="eastAsia"/>
        </w:rPr>
        <w:t>zū: 租的多面性</w:t>
      </w:r>
    </w:p>
    <w:p w14:paraId="70C7974C" w14:textId="77777777" w:rsidR="00393955" w:rsidRDefault="00393955">
      <w:pPr>
        <w:rPr>
          <w:rFonts w:hint="eastAsia"/>
        </w:rPr>
      </w:pPr>
      <w:r>
        <w:rPr>
          <w:rFonts w:hint="eastAsia"/>
        </w:rPr>
        <w:t>在现代社会中，“租”（zū）这个字已经不仅仅局限于传统意义上的房屋租赁。它所涵盖的概念和范围变得越来越广泛，几乎涉及到生活的方方面面。从共享经济的兴起，到个人与企业间的服务交换，租赁的形式变得更加多样化。例如，人们现在可以租用汽车、自行车甚至电动滑板车来满足短时间内的出行需求；也可以租借各种工具和设备，以应对DIY项目或专业工作中的临时需要。</w:t>
      </w:r>
    </w:p>
    <w:p w14:paraId="218307F8" w14:textId="77777777" w:rsidR="00393955" w:rsidRDefault="00393955">
      <w:pPr>
        <w:rPr>
          <w:rFonts w:hint="eastAsia"/>
        </w:rPr>
      </w:pPr>
    </w:p>
    <w:p w14:paraId="28501841" w14:textId="77777777" w:rsidR="00393955" w:rsidRDefault="00393955">
      <w:pPr>
        <w:rPr>
          <w:rFonts w:hint="eastAsia"/>
        </w:rPr>
      </w:pPr>
      <w:r>
        <w:rPr>
          <w:rFonts w:hint="eastAsia"/>
        </w:rPr>
        <w:t>zū jiàn: 租建融合的新趋势</w:t>
      </w:r>
    </w:p>
    <w:p w14:paraId="0ED167E8" w14:textId="77777777" w:rsidR="00393955" w:rsidRDefault="00393955">
      <w:pPr>
        <w:rPr>
          <w:rFonts w:hint="eastAsia"/>
        </w:rPr>
      </w:pPr>
      <w:r>
        <w:rPr>
          <w:rFonts w:hint="eastAsia"/>
        </w:rPr>
        <w:t>随着城市化进程的加速，土地资源愈发稀缺，传统的“买地建房”模式逐渐难以适应快速变化的社会需求。“租建”（zū jiàn）作为一种创新性的解决方案应运而生。在这种模式下，开发商通过长期租赁土地使用权，在其上建设建筑物并进行运营。这不仅减少了前期资金投入的压力，也提高了土地利用效率，促进了房地产市场的健康发展。对于租户而言，他们可以根据自身情况选择合适的租赁期限，享受更加灵活的空间使用方式。</w:t>
      </w:r>
    </w:p>
    <w:p w14:paraId="1E0AE12F" w14:textId="77777777" w:rsidR="00393955" w:rsidRDefault="00393955">
      <w:pPr>
        <w:rPr>
          <w:rFonts w:hint="eastAsia"/>
        </w:rPr>
      </w:pPr>
    </w:p>
    <w:p w14:paraId="5CBC66CF" w14:textId="77777777" w:rsidR="00393955" w:rsidRDefault="00393955">
      <w:pPr>
        <w:rPr>
          <w:rFonts w:hint="eastAsia"/>
        </w:rPr>
      </w:pPr>
      <w:r>
        <w:rPr>
          <w:rFonts w:hint="eastAsia"/>
        </w:rPr>
        <w:t>zū yòng: 租用背后的智慧生活</w:t>
      </w:r>
    </w:p>
    <w:p w14:paraId="3CABEFCA" w14:textId="77777777" w:rsidR="00393955" w:rsidRDefault="00393955">
      <w:pPr>
        <w:rPr>
          <w:rFonts w:hint="eastAsia"/>
        </w:rPr>
      </w:pPr>
      <w:r>
        <w:rPr>
          <w:rFonts w:hint="eastAsia"/>
        </w:rPr>
        <w:t>“租用”（zū yòng）是现代生活中不可或缺的一部分。它代表着一种轻资产的生活态度：不必拥有物品的所有权，只需支付一定费用即可获得使用权。这种方式既环保又经济，尤其适合年轻人和初创企业。以服装租赁为例，消费者无需购买昂贵的品牌服饰，就能在特殊场合穿上心仪的衣裳；而对于创业公司来说，办公家具、IT设备等都可以通过租赁的方式获取，大大降低了初期成本。随着互联网技术的发展，在线平台使得寻找、预订及管理租赁服务变得更加便捷高效。</w:t>
      </w:r>
    </w:p>
    <w:p w14:paraId="44160304" w14:textId="77777777" w:rsidR="00393955" w:rsidRDefault="00393955">
      <w:pPr>
        <w:rPr>
          <w:rFonts w:hint="eastAsia"/>
        </w:rPr>
      </w:pPr>
    </w:p>
    <w:p w14:paraId="61ABA3FC" w14:textId="77777777" w:rsidR="00393955" w:rsidRDefault="00393955">
      <w:pPr>
        <w:rPr>
          <w:rFonts w:hint="eastAsia"/>
        </w:rPr>
      </w:pPr>
      <w:r>
        <w:rPr>
          <w:rFonts w:hint="eastAsia"/>
        </w:rPr>
        <w:t>zū shòu: 租受平衡的艺术</w:t>
      </w:r>
    </w:p>
    <w:p w14:paraId="09FB83D5" w14:textId="77777777" w:rsidR="00393955" w:rsidRDefault="00393955">
      <w:pPr>
        <w:rPr>
          <w:rFonts w:hint="eastAsia"/>
        </w:rPr>
      </w:pPr>
      <w:r>
        <w:rPr>
          <w:rFonts w:hint="eastAsia"/>
        </w:rPr>
        <w:t>“租受”（zū shòu）关系中的双方——出租方和承租方之间的利益平衡至关重要。良好的租赁合同是保障双方权益的基础，它明确规定了租金数额、付款方式、维修责任等内容。合理的市场定价机制有助于形成公平竞争的环境，促使服务质量不断提升。值得注意的是，在处理租赁纠纷时，除了依赖法律手段外，沟通协商同样扮演着重要角色。建立互信互助的关系，能够有效避免不必要的冲突，实现双赢的局面。</w:t>
      </w:r>
    </w:p>
    <w:p w14:paraId="5C9D8904" w14:textId="77777777" w:rsidR="00393955" w:rsidRDefault="00393955">
      <w:pPr>
        <w:rPr>
          <w:rFonts w:hint="eastAsia"/>
        </w:rPr>
      </w:pPr>
    </w:p>
    <w:p w14:paraId="2AABC960" w14:textId="77777777" w:rsidR="00393955" w:rsidRDefault="00393955">
      <w:pPr>
        <w:rPr>
          <w:rFonts w:hint="eastAsia"/>
        </w:rPr>
      </w:pPr>
      <w:r>
        <w:rPr>
          <w:rFonts w:hint="eastAsia"/>
        </w:rPr>
        <w:t>zū lèi: 租类繁多的选择</w:t>
      </w:r>
    </w:p>
    <w:p w14:paraId="451674EB" w14:textId="77777777" w:rsidR="00393955" w:rsidRDefault="00393955">
      <w:pPr>
        <w:rPr>
          <w:rFonts w:hint="eastAsia"/>
        </w:rPr>
      </w:pPr>
      <w:r>
        <w:rPr>
          <w:rFonts w:hint="eastAsia"/>
        </w:rPr>
        <w:t>“租类”（zū lèi）产品和服务层出不穷，涵盖了从实体商品到虚拟资源等多个领域。无论是短期旅行所需的住宿，还是长期居住的房子；不论是用于娱乐消遣的游戏账号，还是开展业务所需的数据中心服务器空间，市场上都有相应的租赁选项可供选择。这种多样性不仅满足了不同人群的需求，也为经济发展注入了新的活力。随着科技进步和社会变迁，未来还将出现更多创新形式的租赁服务，为人们的生活带来更多可能性。</w:t>
      </w:r>
    </w:p>
    <w:p w14:paraId="7B7034A2" w14:textId="77777777" w:rsidR="00393955" w:rsidRDefault="00393955">
      <w:pPr>
        <w:rPr>
          <w:rFonts w:hint="eastAsia"/>
        </w:rPr>
      </w:pPr>
    </w:p>
    <w:p w14:paraId="0B396583" w14:textId="77777777" w:rsidR="00393955" w:rsidRDefault="003939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889E9A" w14:textId="1AA01B06" w:rsidR="00904123" w:rsidRDefault="00904123"/>
    <w:sectPr w:rsidR="00904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123"/>
    <w:rsid w:val="00230453"/>
    <w:rsid w:val="00393955"/>
    <w:rsid w:val="0090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C4839F-B24E-4BBF-84D6-DFF2DBD1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41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1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1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1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1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1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1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1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1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41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4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41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41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41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41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41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41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41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4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1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41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41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1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41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41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41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41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