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5F07" w14:textId="77777777" w:rsidR="001F3CD0" w:rsidRDefault="001F3CD0">
      <w:pPr>
        <w:rPr>
          <w:rFonts w:hint="eastAsia"/>
        </w:rPr>
      </w:pPr>
    </w:p>
    <w:p w14:paraId="486A8E5D" w14:textId="77777777" w:rsidR="001F3CD0" w:rsidRDefault="001F3CD0">
      <w:pPr>
        <w:rPr>
          <w:rFonts w:hint="eastAsia"/>
        </w:rPr>
      </w:pPr>
      <w:r>
        <w:rPr>
          <w:rFonts w:hint="eastAsia"/>
        </w:rPr>
        <w:tab/>
        <w:t>疑难杂症的拼音</w:t>
      </w:r>
    </w:p>
    <w:p w14:paraId="67DEBBA8" w14:textId="77777777" w:rsidR="001F3CD0" w:rsidRDefault="001F3CD0">
      <w:pPr>
        <w:rPr>
          <w:rFonts w:hint="eastAsia"/>
        </w:rPr>
      </w:pPr>
    </w:p>
    <w:p w14:paraId="205677BD" w14:textId="77777777" w:rsidR="001F3CD0" w:rsidRDefault="001F3CD0">
      <w:pPr>
        <w:rPr>
          <w:rFonts w:hint="eastAsia"/>
        </w:rPr>
      </w:pPr>
    </w:p>
    <w:p w14:paraId="12E0AA49" w14:textId="77777777" w:rsidR="001F3CD0" w:rsidRDefault="001F3CD0">
      <w:pPr>
        <w:rPr>
          <w:rFonts w:hint="eastAsia"/>
        </w:rPr>
      </w:pPr>
      <w:r>
        <w:rPr>
          <w:rFonts w:hint="eastAsia"/>
        </w:rPr>
        <w:tab/>
        <w:t>疑难杂症，在汉语中的拼音是 "yí nán zá zhèng"。这个词语用来描述那些难以诊断或治疗的疾病，通常指的是复杂的医疗情况，这些情况可能涉及多个系统或症状，使得确诊和治疗变得尤为复杂。</w:t>
      </w:r>
    </w:p>
    <w:p w14:paraId="7D3E5E26" w14:textId="77777777" w:rsidR="001F3CD0" w:rsidRDefault="001F3CD0">
      <w:pPr>
        <w:rPr>
          <w:rFonts w:hint="eastAsia"/>
        </w:rPr>
      </w:pPr>
    </w:p>
    <w:p w14:paraId="375A3C3D" w14:textId="77777777" w:rsidR="001F3CD0" w:rsidRDefault="001F3CD0">
      <w:pPr>
        <w:rPr>
          <w:rFonts w:hint="eastAsia"/>
        </w:rPr>
      </w:pPr>
    </w:p>
    <w:p w14:paraId="0B39F253" w14:textId="77777777" w:rsidR="001F3CD0" w:rsidRDefault="001F3CD0">
      <w:pPr>
        <w:rPr>
          <w:rFonts w:hint="eastAsia"/>
        </w:rPr>
      </w:pPr>
    </w:p>
    <w:p w14:paraId="5733ED8B" w14:textId="77777777" w:rsidR="001F3CD0" w:rsidRDefault="001F3CD0">
      <w:pPr>
        <w:rPr>
          <w:rFonts w:hint="eastAsia"/>
        </w:rPr>
      </w:pPr>
      <w:r>
        <w:rPr>
          <w:rFonts w:hint="eastAsia"/>
        </w:rPr>
        <w:tab/>
        <w:t>理解疑难杂症的重要性</w:t>
      </w:r>
    </w:p>
    <w:p w14:paraId="1924062E" w14:textId="77777777" w:rsidR="001F3CD0" w:rsidRDefault="001F3CD0">
      <w:pPr>
        <w:rPr>
          <w:rFonts w:hint="eastAsia"/>
        </w:rPr>
      </w:pPr>
    </w:p>
    <w:p w14:paraId="2CFF8881" w14:textId="77777777" w:rsidR="001F3CD0" w:rsidRDefault="001F3CD0">
      <w:pPr>
        <w:rPr>
          <w:rFonts w:hint="eastAsia"/>
        </w:rPr>
      </w:pPr>
    </w:p>
    <w:p w14:paraId="2B9895C0" w14:textId="77777777" w:rsidR="001F3CD0" w:rsidRDefault="001F3CD0">
      <w:pPr>
        <w:rPr>
          <w:rFonts w:hint="eastAsia"/>
        </w:rPr>
      </w:pPr>
      <w:r>
        <w:rPr>
          <w:rFonts w:hint="eastAsia"/>
        </w:rPr>
        <w:tab/>
        <w:t>随着医学技术的发展，我们对许多疾病的了解已经大大增加。然而，疑难杂症仍然是一个挑战，因为它们往往无法通过常规的检查方法来识别。这种情况要求医生具备更广泛的知识和技能，以便能够有效地诊断和治疗。对于患者而言，面对这样的状况可能会带来额外的心理压力和不确定性。</w:t>
      </w:r>
    </w:p>
    <w:p w14:paraId="3296136F" w14:textId="77777777" w:rsidR="001F3CD0" w:rsidRDefault="001F3CD0">
      <w:pPr>
        <w:rPr>
          <w:rFonts w:hint="eastAsia"/>
        </w:rPr>
      </w:pPr>
    </w:p>
    <w:p w14:paraId="048EC522" w14:textId="77777777" w:rsidR="001F3CD0" w:rsidRDefault="001F3CD0">
      <w:pPr>
        <w:rPr>
          <w:rFonts w:hint="eastAsia"/>
        </w:rPr>
      </w:pPr>
    </w:p>
    <w:p w14:paraId="0CE45075" w14:textId="77777777" w:rsidR="001F3CD0" w:rsidRDefault="001F3CD0">
      <w:pPr>
        <w:rPr>
          <w:rFonts w:hint="eastAsia"/>
        </w:rPr>
      </w:pPr>
    </w:p>
    <w:p w14:paraId="4F5CB833" w14:textId="77777777" w:rsidR="001F3CD0" w:rsidRDefault="001F3CD0">
      <w:pPr>
        <w:rPr>
          <w:rFonts w:hint="eastAsia"/>
        </w:rPr>
      </w:pPr>
      <w:r>
        <w:rPr>
          <w:rFonts w:hint="eastAsia"/>
        </w:rPr>
        <w:tab/>
        <w:t>处理疑难杂症的方法</w:t>
      </w:r>
    </w:p>
    <w:p w14:paraId="0B3DBF49" w14:textId="77777777" w:rsidR="001F3CD0" w:rsidRDefault="001F3CD0">
      <w:pPr>
        <w:rPr>
          <w:rFonts w:hint="eastAsia"/>
        </w:rPr>
      </w:pPr>
    </w:p>
    <w:p w14:paraId="5F56B7DC" w14:textId="77777777" w:rsidR="001F3CD0" w:rsidRDefault="001F3CD0">
      <w:pPr>
        <w:rPr>
          <w:rFonts w:hint="eastAsia"/>
        </w:rPr>
      </w:pPr>
    </w:p>
    <w:p w14:paraId="329DD426" w14:textId="77777777" w:rsidR="001F3CD0" w:rsidRDefault="001F3CD0">
      <w:pPr>
        <w:rPr>
          <w:rFonts w:hint="eastAsia"/>
        </w:rPr>
      </w:pPr>
      <w:r>
        <w:rPr>
          <w:rFonts w:hint="eastAsia"/>
        </w:rPr>
        <w:tab/>
        <w:t>处理疑难杂症时，重要的是采用一种综合性的方法。这包括但不限于：详细询问病史、进行全面的身体检查、使用先进的诊断技术等。跨学科团队的合作也显得尤为重要，因为它可以集合不同专业领域的知识和经验，从而为患者提供最佳的治疗方案。</w:t>
      </w:r>
    </w:p>
    <w:p w14:paraId="1F6C9034" w14:textId="77777777" w:rsidR="001F3CD0" w:rsidRDefault="001F3CD0">
      <w:pPr>
        <w:rPr>
          <w:rFonts w:hint="eastAsia"/>
        </w:rPr>
      </w:pPr>
    </w:p>
    <w:p w14:paraId="424315FD" w14:textId="77777777" w:rsidR="001F3CD0" w:rsidRDefault="001F3CD0">
      <w:pPr>
        <w:rPr>
          <w:rFonts w:hint="eastAsia"/>
        </w:rPr>
      </w:pPr>
    </w:p>
    <w:p w14:paraId="3D2931E3" w14:textId="77777777" w:rsidR="001F3CD0" w:rsidRDefault="001F3CD0">
      <w:pPr>
        <w:rPr>
          <w:rFonts w:hint="eastAsia"/>
        </w:rPr>
      </w:pPr>
    </w:p>
    <w:p w14:paraId="6FA88936" w14:textId="77777777" w:rsidR="001F3CD0" w:rsidRDefault="001F3CD0">
      <w:pPr>
        <w:rPr>
          <w:rFonts w:hint="eastAsia"/>
        </w:rPr>
      </w:pPr>
      <w:r>
        <w:rPr>
          <w:rFonts w:hint="eastAsia"/>
        </w:rPr>
        <w:tab/>
        <w:t>支持与关怀</w:t>
      </w:r>
    </w:p>
    <w:p w14:paraId="5E45E93F" w14:textId="77777777" w:rsidR="001F3CD0" w:rsidRDefault="001F3CD0">
      <w:pPr>
        <w:rPr>
          <w:rFonts w:hint="eastAsia"/>
        </w:rPr>
      </w:pPr>
    </w:p>
    <w:p w14:paraId="3E39F54C" w14:textId="77777777" w:rsidR="001F3CD0" w:rsidRDefault="001F3CD0">
      <w:pPr>
        <w:rPr>
          <w:rFonts w:hint="eastAsia"/>
        </w:rPr>
      </w:pPr>
    </w:p>
    <w:p w14:paraId="3BBE3E7F" w14:textId="77777777" w:rsidR="001F3CD0" w:rsidRDefault="001F3CD0">
      <w:pPr>
        <w:rPr>
          <w:rFonts w:hint="eastAsia"/>
        </w:rPr>
      </w:pPr>
      <w:r>
        <w:rPr>
          <w:rFonts w:hint="eastAsia"/>
        </w:rPr>
        <w:tab/>
        <w:t>在应对疑难杂症的过程中，除了专业的医疗服务外，心理和社会支持同样不可或缺。患者及其家属往往需要面对巨大的情感和经济压力，因此提供心理咨询和支持团体可以帮助他们更好地应对这一挑战。社会的理解和包容也能为患者带来更多的力量和希望。</w:t>
      </w:r>
    </w:p>
    <w:p w14:paraId="4D6EC938" w14:textId="77777777" w:rsidR="001F3CD0" w:rsidRDefault="001F3CD0">
      <w:pPr>
        <w:rPr>
          <w:rFonts w:hint="eastAsia"/>
        </w:rPr>
      </w:pPr>
    </w:p>
    <w:p w14:paraId="2693F16C" w14:textId="77777777" w:rsidR="001F3CD0" w:rsidRDefault="001F3CD0">
      <w:pPr>
        <w:rPr>
          <w:rFonts w:hint="eastAsia"/>
        </w:rPr>
      </w:pPr>
    </w:p>
    <w:p w14:paraId="1097E72C" w14:textId="77777777" w:rsidR="001F3CD0" w:rsidRDefault="001F3CD0">
      <w:pPr>
        <w:rPr>
          <w:rFonts w:hint="eastAsia"/>
        </w:rPr>
      </w:pPr>
    </w:p>
    <w:p w14:paraId="53F55FD5" w14:textId="77777777" w:rsidR="001F3CD0" w:rsidRDefault="001F3CD0">
      <w:pPr>
        <w:rPr>
          <w:rFonts w:hint="eastAsia"/>
        </w:rPr>
      </w:pPr>
      <w:r>
        <w:rPr>
          <w:rFonts w:hint="eastAsia"/>
        </w:rPr>
        <w:tab/>
        <w:t>未来的展望</w:t>
      </w:r>
    </w:p>
    <w:p w14:paraId="13BD59E1" w14:textId="77777777" w:rsidR="001F3CD0" w:rsidRDefault="001F3CD0">
      <w:pPr>
        <w:rPr>
          <w:rFonts w:hint="eastAsia"/>
        </w:rPr>
      </w:pPr>
    </w:p>
    <w:p w14:paraId="135E6B2F" w14:textId="77777777" w:rsidR="001F3CD0" w:rsidRDefault="001F3CD0">
      <w:pPr>
        <w:rPr>
          <w:rFonts w:hint="eastAsia"/>
        </w:rPr>
      </w:pPr>
    </w:p>
    <w:p w14:paraId="22A24DDB" w14:textId="77777777" w:rsidR="001F3CD0" w:rsidRDefault="001F3CD0">
      <w:pPr>
        <w:rPr>
          <w:rFonts w:hint="eastAsia"/>
        </w:rPr>
      </w:pPr>
      <w:r>
        <w:rPr>
          <w:rFonts w:hint="eastAsia"/>
        </w:rPr>
        <w:tab/>
        <w:t>尽管疑难杂症带来了诸多挑战，但随着科技的进步和研究的深入，我们有理由相信未来会有更多的突破。例如，基因编辑技术、个性化医疗以及人工智能的应用都为解决这些问题提供了新的可能性。通过持续的研究和创新，希望能够找到更多有效的治疗方法，改善患者的生活质量。</w:t>
      </w:r>
    </w:p>
    <w:p w14:paraId="37E6FF8A" w14:textId="77777777" w:rsidR="001F3CD0" w:rsidRDefault="001F3CD0">
      <w:pPr>
        <w:rPr>
          <w:rFonts w:hint="eastAsia"/>
        </w:rPr>
      </w:pPr>
    </w:p>
    <w:p w14:paraId="1FC6673C" w14:textId="77777777" w:rsidR="001F3CD0" w:rsidRDefault="001F3CD0">
      <w:pPr>
        <w:rPr>
          <w:rFonts w:hint="eastAsia"/>
        </w:rPr>
      </w:pPr>
    </w:p>
    <w:p w14:paraId="73521598" w14:textId="77777777" w:rsidR="001F3CD0" w:rsidRDefault="001F3CD0">
      <w:pPr>
        <w:rPr>
          <w:rFonts w:hint="eastAsia"/>
        </w:rPr>
      </w:pPr>
      <w:r>
        <w:rPr>
          <w:rFonts w:hint="eastAsia"/>
        </w:rPr>
        <w:t>本文是由每日作文网(2345lzwz.com)为大家创作</w:t>
      </w:r>
    </w:p>
    <w:p w14:paraId="71D45725" w14:textId="19733201" w:rsidR="00974B4C" w:rsidRDefault="00974B4C"/>
    <w:sectPr w:rsidR="00974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4C"/>
    <w:rsid w:val="001F3CD0"/>
    <w:rsid w:val="007F2201"/>
    <w:rsid w:val="00974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374CF-2356-4843-9B24-A4BD7941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4B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4B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4B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4B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4B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4B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4B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4B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4B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4B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4B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4B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4B4C"/>
    <w:rPr>
      <w:rFonts w:cstheme="majorBidi"/>
      <w:color w:val="2F5496" w:themeColor="accent1" w:themeShade="BF"/>
      <w:sz w:val="28"/>
      <w:szCs w:val="28"/>
    </w:rPr>
  </w:style>
  <w:style w:type="character" w:customStyle="1" w:styleId="50">
    <w:name w:val="标题 5 字符"/>
    <w:basedOn w:val="a0"/>
    <w:link w:val="5"/>
    <w:uiPriority w:val="9"/>
    <w:semiHidden/>
    <w:rsid w:val="00974B4C"/>
    <w:rPr>
      <w:rFonts w:cstheme="majorBidi"/>
      <w:color w:val="2F5496" w:themeColor="accent1" w:themeShade="BF"/>
      <w:sz w:val="24"/>
    </w:rPr>
  </w:style>
  <w:style w:type="character" w:customStyle="1" w:styleId="60">
    <w:name w:val="标题 6 字符"/>
    <w:basedOn w:val="a0"/>
    <w:link w:val="6"/>
    <w:uiPriority w:val="9"/>
    <w:semiHidden/>
    <w:rsid w:val="00974B4C"/>
    <w:rPr>
      <w:rFonts w:cstheme="majorBidi"/>
      <w:b/>
      <w:bCs/>
      <w:color w:val="2F5496" w:themeColor="accent1" w:themeShade="BF"/>
    </w:rPr>
  </w:style>
  <w:style w:type="character" w:customStyle="1" w:styleId="70">
    <w:name w:val="标题 7 字符"/>
    <w:basedOn w:val="a0"/>
    <w:link w:val="7"/>
    <w:uiPriority w:val="9"/>
    <w:semiHidden/>
    <w:rsid w:val="00974B4C"/>
    <w:rPr>
      <w:rFonts w:cstheme="majorBidi"/>
      <w:b/>
      <w:bCs/>
      <w:color w:val="595959" w:themeColor="text1" w:themeTint="A6"/>
    </w:rPr>
  </w:style>
  <w:style w:type="character" w:customStyle="1" w:styleId="80">
    <w:name w:val="标题 8 字符"/>
    <w:basedOn w:val="a0"/>
    <w:link w:val="8"/>
    <w:uiPriority w:val="9"/>
    <w:semiHidden/>
    <w:rsid w:val="00974B4C"/>
    <w:rPr>
      <w:rFonts w:cstheme="majorBidi"/>
      <w:color w:val="595959" w:themeColor="text1" w:themeTint="A6"/>
    </w:rPr>
  </w:style>
  <w:style w:type="character" w:customStyle="1" w:styleId="90">
    <w:name w:val="标题 9 字符"/>
    <w:basedOn w:val="a0"/>
    <w:link w:val="9"/>
    <w:uiPriority w:val="9"/>
    <w:semiHidden/>
    <w:rsid w:val="00974B4C"/>
    <w:rPr>
      <w:rFonts w:eastAsiaTheme="majorEastAsia" w:cstheme="majorBidi"/>
      <w:color w:val="595959" w:themeColor="text1" w:themeTint="A6"/>
    </w:rPr>
  </w:style>
  <w:style w:type="paragraph" w:styleId="a3">
    <w:name w:val="Title"/>
    <w:basedOn w:val="a"/>
    <w:next w:val="a"/>
    <w:link w:val="a4"/>
    <w:uiPriority w:val="10"/>
    <w:qFormat/>
    <w:rsid w:val="00974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4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4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4B4C"/>
    <w:pPr>
      <w:spacing w:before="160"/>
      <w:jc w:val="center"/>
    </w:pPr>
    <w:rPr>
      <w:i/>
      <w:iCs/>
      <w:color w:val="404040" w:themeColor="text1" w:themeTint="BF"/>
    </w:rPr>
  </w:style>
  <w:style w:type="character" w:customStyle="1" w:styleId="a8">
    <w:name w:val="引用 字符"/>
    <w:basedOn w:val="a0"/>
    <w:link w:val="a7"/>
    <w:uiPriority w:val="29"/>
    <w:rsid w:val="00974B4C"/>
    <w:rPr>
      <w:i/>
      <w:iCs/>
      <w:color w:val="404040" w:themeColor="text1" w:themeTint="BF"/>
    </w:rPr>
  </w:style>
  <w:style w:type="paragraph" w:styleId="a9">
    <w:name w:val="List Paragraph"/>
    <w:basedOn w:val="a"/>
    <w:uiPriority w:val="34"/>
    <w:qFormat/>
    <w:rsid w:val="00974B4C"/>
    <w:pPr>
      <w:ind w:left="720"/>
      <w:contextualSpacing/>
    </w:pPr>
  </w:style>
  <w:style w:type="character" w:styleId="aa">
    <w:name w:val="Intense Emphasis"/>
    <w:basedOn w:val="a0"/>
    <w:uiPriority w:val="21"/>
    <w:qFormat/>
    <w:rsid w:val="00974B4C"/>
    <w:rPr>
      <w:i/>
      <w:iCs/>
      <w:color w:val="2F5496" w:themeColor="accent1" w:themeShade="BF"/>
    </w:rPr>
  </w:style>
  <w:style w:type="paragraph" w:styleId="ab">
    <w:name w:val="Intense Quote"/>
    <w:basedOn w:val="a"/>
    <w:next w:val="a"/>
    <w:link w:val="ac"/>
    <w:uiPriority w:val="30"/>
    <w:qFormat/>
    <w:rsid w:val="00974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4B4C"/>
    <w:rPr>
      <w:i/>
      <w:iCs/>
      <w:color w:val="2F5496" w:themeColor="accent1" w:themeShade="BF"/>
    </w:rPr>
  </w:style>
  <w:style w:type="character" w:styleId="ad">
    <w:name w:val="Intense Reference"/>
    <w:basedOn w:val="a0"/>
    <w:uiPriority w:val="32"/>
    <w:qFormat/>
    <w:rsid w:val="00974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