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FBBC" w14:textId="77777777" w:rsidR="00063DEE" w:rsidRDefault="00063DEE">
      <w:pPr>
        <w:rPr>
          <w:rFonts w:hint="eastAsia"/>
        </w:rPr>
      </w:pPr>
      <w:r>
        <w:rPr>
          <w:rFonts w:hint="eastAsia"/>
        </w:rPr>
        <w:t>玩的拼音是什么：探索汉字背后的音韵世界</w:t>
      </w:r>
    </w:p>
    <w:p w14:paraId="569FC8C8" w14:textId="77777777" w:rsidR="00063DEE" w:rsidRDefault="00063DEE">
      <w:pPr>
        <w:rPr>
          <w:rFonts w:hint="eastAsia"/>
        </w:rPr>
      </w:pPr>
      <w:r>
        <w:rPr>
          <w:rFonts w:hint="eastAsia"/>
        </w:rPr>
        <w:t>当我们在谈论“玩”的拼音时，我们实际上是在打开一扇通往汉语音韵学的大门。拼音，作为现代汉语普通话的注音工具，是1958年由中华人民共和国政府正式公布的。它不仅仅是一套简单的字母组合，更是连接了古今中外的语言桥梁。“玩”字的拼音为“wán”，这是一个单音节词，体现了汉语声母、韵母和声调的和谐统一。</w:t>
      </w:r>
    </w:p>
    <w:p w14:paraId="05CE1922" w14:textId="77777777" w:rsidR="00063DEE" w:rsidRDefault="00063DEE">
      <w:pPr>
        <w:rPr>
          <w:rFonts w:hint="eastAsia"/>
        </w:rPr>
      </w:pPr>
    </w:p>
    <w:p w14:paraId="73599331" w14:textId="77777777" w:rsidR="00063DEE" w:rsidRDefault="00063DEE">
      <w:pPr>
        <w:rPr>
          <w:rFonts w:hint="eastAsia"/>
        </w:rPr>
      </w:pPr>
      <w:r>
        <w:rPr>
          <w:rFonts w:hint="eastAsia"/>
        </w:rPr>
        <w:t>历史的足迹：从古代到现代的演变</w:t>
      </w:r>
    </w:p>
    <w:p w14:paraId="127DDEBE" w14:textId="77777777" w:rsidR="00063DEE" w:rsidRDefault="00063DEE">
      <w:pPr>
        <w:rPr>
          <w:rFonts w:hint="eastAsia"/>
        </w:rPr>
      </w:pPr>
      <w:r>
        <w:rPr>
          <w:rFonts w:hint="eastAsia"/>
        </w:rPr>
        <w:t>追溯至远古时期，汉字经历了甲骨文、金文、篆书、隶书、楷书等形态的变化，而其发音也在不同朝代和地区间有着微妙的不同。随着时代的变迁，为了便于交流与学习，人们开始尝试用各种方法来记录汉字的读音。直到20世纪中叶，中国推行简化字和汉语拼音方案，才使得汉字的读写变得更为简便，也使“玩”的拼音“wán”成为了一种规范化的表达方式。</w:t>
      </w:r>
    </w:p>
    <w:p w14:paraId="2A1F811F" w14:textId="77777777" w:rsidR="00063DEE" w:rsidRDefault="00063DEE">
      <w:pPr>
        <w:rPr>
          <w:rFonts w:hint="eastAsia"/>
        </w:rPr>
      </w:pPr>
    </w:p>
    <w:p w14:paraId="1A315D4D" w14:textId="77777777" w:rsidR="00063DEE" w:rsidRDefault="00063DEE">
      <w:pPr>
        <w:rPr>
          <w:rFonts w:hint="eastAsia"/>
        </w:rPr>
      </w:pPr>
      <w:r>
        <w:rPr>
          <w:rFonts w:hint="eastAsia"/>
        </w:rPr>
        <w:t>文化内涵：一个字所承载的意义</w:t>
      </w:r>
    </w:p>
    <w:p w14:paraId="713A1D63" w14:textId="77777777" w:rsidR="00063DEE" w:rsidRDefault="00063DEE">
      <w:pPr>
        <w:rPr>
          <w:rFonts w:hint="eastAsia"/>
        </w:rPr>
      </w:pPr>
      <w:r>
        <w:rPr>
          <w:rFonts w:hint="eastAsia"/>
        </w:rPr>
        <w:t>在中华文化里，“玩”不仅仅是指游戏娱乐，更蕴含着丰富的哲学思想和社会价值。它可以是孩童无邪的嬉戏，也可以是成人之间的轻松互动；可以是对艺术的追求，如琴棋书画，也可以是日常生活中不可或缺的情趣调剂。因此，“玩”的拼音“wán”不仅仅是一个声音符号，它是中华文化中人生态度的一种体现。</w:t>
      </w:r>
    </w:p>
    <w:p w14:paraId="04B360C1" w14:textId="77777777" w:rsidR="00063DEE" w:rsidRDefault="00063DEE">
      <w:pPr>
        <w:rPr>
          <w:rFonts w:hint="eastAsia"/>
        </w:rPr>
      </w:pPr>
    </w:p>
    <w:p w14:paraId="4952FECE" w14:textId="77777777" w:rsidR="00063DEE" w:rsidRDefault="00063DEE">
      <w:pPr>
        <w:rPr>
          <w:rFonts w:hint="eastAsia"/>
        </w:rPr>
      </w:pPr>
      <w:r>
        <w:rPr>
          <w:rFonts w:hint="eastAsia"/>
        </w:rPr>
        <w:t>教育意义：拼音教学中的重要角色</w:t>
      </w:r>
    </w:p>
    <w:p w14:paraId="52BFD0BB" w14:textId="77777777" w:rsidR="00063DEE" w:rsidRDefault="00063DEE">
      <w:pPr>
        <w:rPr>
          <w:rFonts w:hint="eastAsia"/>
        </w:rPr>
      </w:pPr>
      <w:r>
        <w:rPr>
          <w:rFonts w:hint="eastAsia"/>
        </w:rPr>
        <w:t>对于儿童来说，学习汉字拼音是一项重要的基础技能。通过认识像“玩”这样的简单汉字及其对应的拼音“wán”，孩子们不仅能够更快地掌握汉字的读音规则，而且还能提高他们的语言表达能力和思维逻辑能力。在小学语文课堂上，教师们常常会利用有趣的教学方法，比如儿歌、游戏等方式帮助学生记忆这些拼音，让学习过程充满乐趣。</w:t>
      </w:r>
    </w:p>
    <w:p w14:paraId="52754C00" w14:textId="77777777" w:rsidR="00063DEE" w:rsidRDefault="00063DEE">
      <w:pPr>
        <w:rPr>
          <w:rFonts w:hint="eastAsia"/>
        </w:rPr>
      </w:pPr>
    </w:p>
    <w:p w14:paraId="65A3C3D9" w14:textId="77777777" w:rsidR="00063DEE" w:rsidRDefault="00063DEE">
      <w:pPr>
        <w:rPr>
          <w:rFonts w:hint="eastAsia"/>
        </w:rPr>
      </w:pPr>
      <w:r>
        <w:rPr>
          <w:rFonts w:hint="eastAsia"/>
        </w:rPr>
        <w:t>全球化视角下的汉语拼音</w:t>
      </w:r>
    </w:p>
    <w:p w14:paraId="0BA2A830" w14:textId="77777777" w:rsidR="00063DEE" w:rsidRDefault="00063DEE">
      <w:pPr>
        <w:rPr>
          <w:rFonts w:hint="eastAsia"/>
        </w:rPr>
      </w:pPr>
      <w:r>
        <w:rPr>
          <w:rFonts w:hint="eastAsia"/>
        </w:rPr>
        <w:t>在全球化的今天，汉语拼音已经成为国际社会了解中国文化的一个窗口。越来越多的外国人选择学习中文，而“玩”的拼音“wán”则是他们初识汉语时接触到的基本元素之一。无论是孔子学院遍布世界的校区，还是各类在线汉语学习平台，拼音都扮演着至关重要的角色。它不仅有助于外国友人准确发音，还促进了跨文化交流与发展。</w:t>
      </w:r>
    </w:p>
    <w:p w14:paraId="75E2DFF8" w14:textId="77777777" w:rsidR="00063DEE" w:rsidRDefault="00063DEE">
      <w:pPr>
        <w:rPr>
          <w:rFonts w:hint="eastAsia"/>
        </w:rPr>
      </w:pPr>
    </w:p>
    <w:p w14:paraId="5DAD8A37" w14:textId="77777777" w:rsidR="00063DEE" w:rsidRDefault="00063DEE">
      <w:pPr>
        <w:rPr>
          <w:rFonts w:hint="eastAsia"/>
        </w:rPr>
      </w:pPr>
      <w:r>
        <w:rPr>
          <w:rFonts w:hint="eastAsia"/>
        </w:rPr>
        <w:t>结语：继续书写汉字的魅力</w:t>
      </w:r>
    </w:p>
    <w:p w14:paraId="3998EE77" w14:textId="77777777" w:rsidR="00063DEE" w:rsidRDefault="00063DEE">
      <w:pPr>
        <w:rPr>
          <w:rFonts w:hint="eastAsia"/>
        </w:rPr>
      </w:pPr>
      <w:r>
        <w:rPr>
          <w:rFonts w:hint="eastAsia"/>
        </w:rPr>
        <w:t>“玩”的拼音“wán”虽然只是一个小小的例子，但它却反映了汉语拼音体系背后深厚的文化底蕴和发展历程。每一个汉字都有其独特的魅力等待被发现，而拼音则如同钥匙一般，为我们打开了通向这个神秘而又迷人的语言世界的大门。未来，随着科技的进步和社会的发展，相信汉语拼音将会继续发挥更大的作用，不断丰富和发展中华文化的宝库。</w:t>
      </w:r>
    </w:p>
    <w:p w14:paraId="3445E8BD" w14:textId="77777777" w:rsidR="00063DEE" w:rsidRDefault="00063DEE">
      <w:pPr>
        <w:rPr>
          <w:rFonts w:hint="eastAsia"/>
        </w:rPr>
      </w:pPr>
    </w:p>
    <w:p w14:paraId="348EC7C0" w14:textId="77777777" w:rsidR="00063DEE" w:rsidRDefault="00063D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01875" w14:textId="55FBB655" w:rsidR="008E2648" w:rsidRDefault="008E2648"/>
    <w:sectPr w:rsidR="008E2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48"/>
    <w:rsid w:val="00063DEE"/>
    <w:rsid w:val="008E264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2BEA7-67F6-46BD-B930-82E4516A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6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6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6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6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6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6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6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6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6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6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6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6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6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6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6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6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6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6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