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985A0" w14:textId="77777777" w:rsidR="00D65EFF" w:rsidRDefault="00D65EFF">
      <w:pPr>
        <w:rPr>
          <w:rFonts w:hint="eastAsia"/>
        </w:rPr>
      </w:pPr>
      <w:r>
        <w:rPr>
          <w:rFonts w:hint="eastAsia"/>
        </w:rPr>
        <w:t>Tobacco (Yān Cǎo) 概述烟草（Tobacco），在汉语中被称为“烟草”或“烟草”，其拉丁学名为Nicotiana tabacum，是一种原产于美洲的植物。烟草含有尼古丁，一种强烈的刺激性生物碱，具有成瘾性和一定的药理作用。烟草的历史可以追溯到几千年前，在中美洲和南美洲的土著文化中，烟草被用于宗教仪式和社会活动中。</w:t>
      </w:r>
    </w:p>
    <w:p w14:paraId="78F1EA74" w14:textId="77777777" w:rsidR="00D65EFF" w:rsidRDefault="00D65EFF">
      <w:pPr>
        <w:rPr>
          <w:rFonts w:hint="eastAsia"/>
        </w:rPr>
      </w:pPr>
      <w:r>
        <w:rPr>
          <w:rFonts w:hint="eastAsia"/>
        </w:rPr>
        <w:t>烟草的传播与历史1492年，哥伦布到达新大陆后，烟草开始逐渐传入欧洲。随着烟草的流行，它很快成为了国际贸易中的重要商品之一。17世纪至18世纪期间，烟草种植园在北美殖民地广泛建立，对这些地区的经济产生了深远影响。进入20世纪，随着工业化生产技术的发展，烟草制品如香烟、雪茄等变得更加普及，烟草消费量急剧上升。</w:t>
      </w:r>
    </w:p>
    <w:p w14:paraId="1DF7CEFE" w14:textId="77777777" w:rsidR="00D65EFF" w:rsidRDefault="00D65EFF">
      <w:pPr>
        <w:rPr>
          <w:rFonts w:hint="eastAsia"/>
        </w:rPr>
      </w:pPr>
      <w:r>
        <w:rPr>
          <w:rFonts w:hint="eastAsia"/>
        </w:rPr>
        <w:t>烟草的使用形式烟草可以通过多种方式被人类使用，包括吸烟、咀嚼、鼻吸等。最常见的形式是卷烟，它由干燥的烟草叶制成，并包裹在纸中。还有雪茄、烟斗烟、水烟等多种形式。近年来，电子烟作为一种新型烟草产品，因其声称减少有害物质的吸入而受到一些吸烟者的青睐，但其长期健康影响仍需进一步研究。</w:t>
      </w:r>
    </w:p>
    <w:p w14:paraId="2AC01BD3" w14:textId="77777777" w:rsidR="00D65EFF" w:rsidRDefault="00D65EFF">
      <w:pPr>
        <w:rPr>
          <w:rFonts w:hint="eastAsia"/>
        </w:rPr>
      </w:pPr>
      <w:r>
        <w:rPr>
          <w:rFonts w:hint="eastAsia"/>
        </w:rPr>
        <w:t>烟草的危害尽管烟草有着悠久的历史和文化意义，但它对人体健康的负面影响也是显而易见的。长期吸烟会导致多种疾病，包括肺癌、心脏病、慢性阻塞性肺病等。烟草中的尼古丁还具有高度成瘾性，使得戒烟变得非常困难。世界卫生组织指出，每年有数百万人因吸烟相关疾病而死亡，因此提倡控烟政策以减少烟草使用。</w:t>
      </w:r>
    </w:p>
    <w:p w14:paraId="1BB67726" w14:textId="77777777" w:rsidR="00D65EFF" w:rsidRDefault="00D65EFF">
      <w:pPr>
        <w:rPr>
          <w:rFonts w:hint="eastAsia"/>
        </w:rPr>
      </w:pPr>
      <w:r>
        <w:rPr>
          <w:rFonts w:hint="eastAsia"/>
        </w:rPr>
        <w:t>烟草控制与公共政策鉴于烟草对健康的严重危害，许多国家和地区都采取了措施来限制烟草的使用。这些措施包括提高烟草税收、禁止公共场所吸烟、限制烟草广告和促销活动、以及加强烟草危害的公众教育等。通过这些综合手段，旨在降低吸烟率，保护公众免受二手烟的危害，促进全民健康。</w:t>
      </w:r>
    </w:p>
    <w:p w14:paraId="6289AF16" w14:textId="77777777" w:rsidR="00D65EFF" w:rsidRDefault="00D65EFF">
      <w:pPr>
        <w:rPr>
          <w:rFonts w:hint="eastAsia"/>
        </w:rPr>
      </w:pPr>
      <w:r>
        <w:rPr>
          <w:rFonts w:hint="eastAsia"/>
        </w:rPr>
        <w:t>未来展望随着全球范围内对烟草危害认识的加深，预计未来将会有更多创新性的方法和技术应用于烟草控制领域。对于那些难以戒除烟瘾的人来说，寻找更安全有效的替代品也成为研究的重点。无论是在个人层面还是社会层面，减少烟草使用都是一个值得追求的目标，以期创造一个更加健康的生活环境。</w:t>
      </w:r>
    </w:p>
    <w:p w14:paraId="6C23060C" w14:textId="77777777" w:rsidR="00D65EFF" w:rsidRDefault="00D65EFF">
      <w:pPr>
        <w:rPr>
          <w:rFonts w:hint="eastAsia"/>
        </w:rPr>
      </w:pPr>
    </w:p>
    <w:p w14:paraId="22D516C7" w14:textId="570EC186" w:rsidR="001F4934" w:rsidRDefault="001F4934"/>
    <w:sectPr w:rsidR="001F49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934"/>
    <w:rsid w:val="001F4934"/>
    <w:rsid w:val="00332454"/>
    <w:rsid w:val="00D6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78FC14-8AB2-4407-BDAE-60BB840D8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49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49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9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9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9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9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49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49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9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49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49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49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49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49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49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49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49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49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49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4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49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49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49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49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49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49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49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49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49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