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0853" w14:textId="77777777" w:rsidR="006452B0" w:rsidRDefault="006452B0">
      <w:pPr>
        <w:rPr>
          <w:rFonts w:hint="eastAsia"/>
        </w:rPr>
      </w:pPr>
      <w:r>
        <w:rPr>
          <w:rFonts w:hint="eastAsia"/>
        </w:rPr>
        <w:t>炭的拼音和部首</w:t>
      </w:r>
    </w:p>
    <w:p w14:paraId="4966BE85" w14:textId="77777777" w:rsidR="006452B0" w:rsidRDefault="006452B0">
      <w:pPr>
        <w:rPr>
          <w:rFonts w:hint="eastAsia"/>
        </w:rPr>
      </w:pPr>
      <w:r>
        <w:rPr>
          <w:rFonts w:hint="eastAsia"/>
        </w:rPr>
        <w:t>汉字“炭”是一个具有悠久历史的文字，它不仅承载着中国古代人民对物质世界认知的智慧结晶，而且在现代汉语中依然扮演着重要的角色。从文字构造的角度来看，“炭”的拼音为tàn，其声母是t，韵母为an，调值为去声。而从构成要素来说，炭字由两个部分组成：左边是“火”，右边是“山”。这里的“火”即为部首，象征着与燃烧、加热相关的特性，而“山”则可能暗示了古代人们从山中获取煤炭的事实。</w:t>
      </w:r>
    </w:p>
    <w:p w14:paraId="13996F51" w14:textId="77777777" w:rsidR="006452B0" w:rsidRDefault="006452B0">
      <w:pPr>
        <w:rPr>
          <w:rFonts w:hint="eastAsia"/>
        </w:rPr>
      </w:pPr>
    </w:p>
    <w:p w14:paraId="1E3EF646" w14:textId="77777777" w:rsidR="006452B0" w:rsidRDefault="006452B0">
      <w:pPr>
        <w:rPr>
          <w:rFonts w:hint="eastAsia"/>
        </w:rPr>
      </w:pPr>
      <w:r>
        <w:rPr>
          <w:rFonts w:hint="eastAsia"/>
        </w:rPr>
        <w:t>关于“炭”的文化意义</w:t>
      </w:r>
    </w:p>
    <w:p w14:paraId="26FF6CBD" w14:textId="77777777" w:rsidR="006452B0" w:rsidRDefault="006452B0">
      <w:pPr>
        <w:rPr>
          <w:rFonts w:hint="eastAsia"/>
        </w:rPr>
      </w:pPr>
      <w:r>
        <w:rPr>
          <w:rFonts w:hint="eastAsia"/>
        </w:rPr>
        <w:t>在中华传统文化里，炭不仅仅是一种能源材料，它还蕴含着深厚的文化内涵。古代文献中多有记载使用木炭取暖、烹饪或是进行金属冶炼等活动。在中国古代社会，烧炭是一项重要技艺，许多家庭依赖这项技能维持生计。因此，炭也成为了勤劳和生活的象征之一。在传统节日如春节时，民间还有赠送炭以表祝福的习俗，寓意着新的一年生活红红火火。</w:t>
      </w:r>
    </w:p>
    <w:p w14:paraId="562A9E9E" w14:textId="77777777" w:rsidR="006452B0" w:rsidRDefault="006452B0">
      <w:pPr>
        <w:rPr>
          <w:rFonts w:hint="eastAsia"/>
        </w:rPr>
      </w:pPr>
    </w:p>
    <w:p w14:paraId="64BA60BC" w14:textId="77777777" w:rsidR="006452B0" w:rsidRDefault="006452B0">
      <w:pPr>
        <w:rPr>
          <w:rFonts w:hint="eastAsia"/>
        </w:rPr>
      </w:pPr>
      <w:r>
        <w:rPr>
          <w:rFonts w:hint="eastAsia"/>
        </w:rPr>
        <w:t>“炭”的用途演变</w:t>
      </w:r>
    </w:p>
    <w:p w14:paraId="01A83BB9" w14:textId="77777777" w:rsidR="006452B0" w:rsidRDefault="006452B0">
      <w:pPr>
        <w:rPr>
          <w:rFonts w:hint="eastAsia"/>
        </w:rPr>
      </w:pPr>
      <w:r>
        <w:rPr>
          <w:rFonts w:hint="eastAsia"/>
        </w:rPr>
        <w:t>随着时代的发展和技术的进步，炭的应用范围不断扩大。最初，人们主要利用木材制成木炭作为燃料；后来发现了埋藏于地下的煤，并逐渐认识到其更高的热值，开始大规模开采煤炭用于工业生产。到了近现代，除了传统的燃烧用途外，活性炭被广泛应用于空气净化、水处理等领域，展现了炭类物质独特的吸附性能。在新能源领域，石墨烯等新型碳材料的研究也取得了显著成果，为未来科技发展提供了无限可能。</w:t>
      </w:r>
    </w:p>
    <w:p w14:paraId="7F0D9409" w14:textId="77777777" w:rsidR="006452B0" w:rsidRDefault="006452B0">
      <w:pPr>
        <w:rPr>
          <w:rFonts w:hint="eastAsia"/>
        </w:rPr>
      </w:pPr>
    </w:p>
    <w:p w14:paraId="453A8403" w14:textId="77777777" w:rsidR="006452B0" w:rsidRDefault="006452B0">
      <w:pPr>
        <w:rPr>
          <w:rFonts w:hint="eastAsia"/>
        </w:rPr>
      </w:pPr>
      <w:r>
        <w:rPr>
          <w:rFonts w:hint="eastAsia"/>
        </w:rPr>
        <w:t>现代社会中的“炭”元素</w:t>
      </w:r>
    </w:p>
    <w:p w14:paraId="72C11B7C" w14:textId="77777777" w:rsidR="006452B0" w:rsidRDefault="006452B0">
      <w:pPr>
        <w:rPr>
          <w:rFonts w:hint="eastAsia"/>
        </w:rPr>
      </w:pPr>
      <w:r>
        <w:rPr>
          <w:rFonts w:hint="eastAsia"/>
        </w:rPr>
        <w:t>进入21世纪后，环保意识日益增强，全球范围内都在寻求更加清洁高效的能源解决方案。尽管如此，炭及其衍生物仍然占据着不可或缺的地位。例如，在汽车尾气净化装置中使用的催化剂就含有特定形式的炭材料；而在日常生活中，烧烤用的木炭、厨房里的竹炭包等都是常见的物品。与此艺术创作领域也不乏以炭笔为代表的工具，艺术家们用它们勾勒线条、描绘阴影，创造出无数令人赞叹的作品。</w:t>
      </w:r>
    </w:p>
    <w:p w14:paraId="7215E135" w14:textId="77777777" w:rsidR="006452B0" w:rsidRDefault="006452B0">
      <w:pPr>
        <w:rPr>
          <w:rFonts w:hint="eastAsia"/>
        </w:rPr>
      </w:pPr>
    </w:p>
    <w:p w14:paraId="227AC1EA" w14:textId="77777777" w:rsidR="006452B0" w:rsidRDefault="006452B0">
      <w:pPr>
        <w:rPr>
          <w:rFonts w:hint="eastAsia"/>
        </w:rPr>
      </w:pPr>
      <w:r>
        <w:rPr>
          <w:rFonts w:hint="eastAsia"/>
        </w:rPr>
        <w:t>最后的总结</w:t>
      </w:r>
    </w:p>
    <w:p w14:paraId="3A3A11BA" w14:textId="77777777" w:rsidR="006452B0" w:rsidRDefault="006452B0">
      <w:pPr>
        <w:rPr>
          <w:rFonts w:hint="eastAsia"/>
        </w:rPr>
      </w:pPr>
      <w:r>
        <w:rPr>
          <w:rFonts w:hint="eastAsia"/>
        </w:rPr>
        <w:t>“炭”这个简单而又复杂的汉字背后，隐藏着丰富的历史文化信息以及广泛的现实应用价值。无论是过去还是现在，“炭”都紧密联系着人类的生活与发展进程。我们应当珍惜这份来自祖先的遗产，继续探索炭相关技术的新突破，让古老的文字焕发新的光彩。</w:t>
      </w:r>
    </w:p>
    <w:p w14:paraId="48572944" w14:textId="77777777" w:rsidR="006452B0" w:rsidRDefault="006452B0">
      <w:pPr>
        <w:rPr>
          <w:rFonts w:hint="eastAsia"/>
        </w:rPr>
      </w:pPr>
    </w:p>
    <w:p w14:paraId="1B9C2E91" w14:textId="77777777" w:rsidR="006452B0" w:rsidRDefault="006452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B637C" w14:textId="52D6F5AF" w:rsidR="00835750" w:rsidRDefault="00835750"/>
    <w:sectPr w:rsidR="00835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50"/>
    <w:rsid w:val="006452B0"/>
    <w:rsid w:val="0083575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B102B-73A3-47FF-BD6A-48EEF89F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