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D135" w14:textId="77777777" w:rsidR="006C5660" w:rsidRDefault="006C5660">
      <w:pPr>
        <w:rPr>
          <w:rFonts w:hint="eastAsia"/>
        </w:rPr>
      </w:pPr>
    </w:p>
    <w:p w14:paraId="0201255F" w14:textId="77777777" w:rsidR="006C5660" w:rsidRDefault="006C5660">
      <w:pPr>
        <w:rPr>
          <w:rFonts w:hint="eastAsia"/>
        </w:rPr>
      </w:pPr>
      <w:r>
        <w:rPr>
          <w:rFonts w:hint="eastAsia"/>
        </w:rPr>
        <w:tab/>
        <w:t>Deng Bu Bo Bu Liang Li Bu Bian Bu Ming 的拼音与含义</w:t>
      </w:r>
    </w:p>
    <w:p w14:paraId="76906DC7" w14:textId="77777777" w:rsidR="006C5660" w:rsidRDefault="006C5660">
      <w:pPr>
        <w:rPr>
          <w:rFonts w:hint="eastAsia"/>
        </w:rPr>
      </w:pPr>
    </w:p>
    <w:p w14:paraId="5D8C767B" w14:textId="77777777" w:rsidR="006C5660" w:rsidRDefault="006C5660">
      <w:pPr>
        <w:rPr>
          <w:rFonts w:hint="eastAsia"/>
        </w:rPr>
      </w:pPr>
    </w:p>
    <w:p w14:paraId="4C0D4369" w14:textId="77777777" w:rsidR="006C5660" w:rsidRDefault="006C5660">
      <w:pPr>
        <w:rPr>
          <w:rFonts w:hint="eastAsia"/>
        </w:rPr>
      </w:pPr>
      <w:r>
        <w:rPr>
          <w:rFonts w:hint="eastAsia"/>
        </w:rPr>
        <w:tab/>
        <w:t>“灯不拨不亮，理不辩不明”这句中国古语的拼音是 “Dēng bù bō bù liàng, lǐ bù biàn bù míng”。这句话意在表达一个深刻的哲理：就像油灯需要经常调整灯芯才能保持明亮一样，人们之间的道理和观点也需要通过交流和讨论来澄清。没有交流和辩论的过程，很多事实和真理就难以被理解和揭示。</w:t>
      </w:r>
    </w:p>
    <w:p w14:paraId="301A96A7" w14:textId="77777777" w:rsidR="006C5660" w:rsidRDefault="006C5660">
      <w:pPr>
        <w:rPr>
          <w:rFonts w:hint="eastAsia"/>
        </w:rPr>
      </w:pPr>
    </w:p>
    <w:p w14:paraId="63E09401" w14:textId="77777777" w:rsidR="006C5660" w:rsidRDefault="006C5660">
      <w:pPr>
        <w:rPr>
          <w:rFonts w:hint="eastAsia"/>
        </w:rPr>
      </w:pPr>
    </w:p>
    <w:p w14:paraId="0434703C" w14:textId="77777777" w:rsidR="006C5660" w:rsidRDefault="006C5660">
      <w:pPr>
        <w:rPr>
          <w:rFonts w:hint="eastAsia"/>
        </w:rPr>
      </w:pPr>
    </w:p>
    <w:p w14:paraId="3EDE034F" w14:textId="77777777" w:rsidR="006C5660" w:rsidRDefault="006C5660">
      <w:pPr>
        <w:rPr>
          <w:rFonts w:hint="eastAsia"/>
        </w:rPr>
      </w:pPr>
      <w:r>
        <w:rPr>
          <w:rFonts w:hint="eastAsia"/>
        </w:rPr>
        <w:tab/>
        <w:t>传统智慧中的沟通艺术</w:t>
      </w:r>
    </w:p>
    <w:p w14:paraId="1CEF1FC2" w14:textId="77777777" w:rsidR="006C5660" w:rsidRDefault="006C5660">
      <w:pPr>
        <w:rPr>
          <w:rFonts w:hint="eastAsia"/>
        </w:rPr>
      </w:pPr>
    </w:p>
    <w:p w14:paraId="117D3073" w14:textId="77777777" w:rsidR="006C5660" w:rsidRDefault="006C5660">
      <w:pPr>
        <w:rPr>
          <w:rFonts w:hint="eastAsia"/>
        </w:rPr>
      </w:pPr>
    </w:p>
    <w:p w14:paraId="58600BB3" w14:textId="77777777" w:rsidR="006C5660" w:rsidRDefault="006C5660">
      <w:pPr>
        <w:rPr>
          <w:rFonts w:hint="eastAsia"/>
        </w:rPr>
      </w:pPr>
      <w:r>
        <w:rPr>
          <w:rFonts w:hint="eastAsia"/>
        </w:rPr>
        <w:tab/>
        <w:t>在中国传统文化中，“灯不拨不亮，理不辩不明”不仅仅是一句谚语，它还反映了古人对于人际交往和知识传播的理解。古代社会信息流通缓慢，人们更多地依赖面对面的交流来传递思想和经验。因此，辩论、讨论成为了解决问题、传授知识的重要方式。通过言辞的交锋，人们能够更深入地思考问题的本质，从而达到共识或深化对事物的认识。</w:t>
      </w:r>
    </w:p>
    <w:p w14:paraId="5DE646F7" w14:textId="77777777" w:rsidR="006C5660" w:rsidRDefault="006C5660">
      <w:pPr>
        <w:rPr>
          <w:rFonts w:hint="eastAsia"/>
        </w:rPr>
      </w:pPr>
    </w:p>
    <w:p w14:paraId="58EAAD50" w14:textId="77777777" w:rsidR="006C5660" w:rsidRDefault="006C5660">
      <w:pPr>
        <w:rPr>
          <w:rFonts w:hint="eastAsia"/>
        </w:rPr>
      </w:pPr>
    </w:p>
    <w:p w14:paraId="49E26C58" w14:textId="77777777" w:rsidR="006C5660" w:rsidRDefault="006C5660">
      <w:pPr>
        <w:rPr>
          <w:rFonts w:hint="eastAsia"/>
        </w:rPr>
      </w:pPr>
    </w:p>
    <w:p w14:paraId="146B05FE" w14:textId="77777777" w:rsidR="006C5660" w:rsidRDefault="006C5660">
      <w:pPr>
        <w:rPr>
          <w:rFonts w:hint="eastAsia"/>
        </w:rPr>
      </w:pPr>
      <w:r>
        <w:rPr>
          <w:rFonts w:hint="eastAsia"/>
        </w:rPr>
        <w:tab/>
        <w:t>对话在教育中的作用</w:t>
      </w:r>
    </w:p>
    <w:p w14:paraId="4A5E65C5" w14:textId="77777777" w:rsidR="006C5660" w:rsidRDefault="006C5660">
      <w:pPr>
        <w:rPr>
          <w:rFonts w:hint="eastAsia"/>
        </w:rPr>
      </w:pPr>
    </w:p>
    <w:p w14:paraId="30E21321" w14:textId="77777777" w:rsidR="006C5660" w:rsidRDefault="006C5660">
      <w:pPr>
        <w:rPr>
          <w:rFonts w:hint="eastAsia"/>
        </w:rPr>
      </w:pPr>
    </w:p>
    <w:p w14:paraId="026A82CB" w14:textId="77777777" w:rsidR="006C5660" w:rsidRDefault="006C5660">
      <w:pPr>
        <w:rPr>
          <w:rFonts w:hint="eastAsia"/>
        </w:rPr>
      </w:pPr>
      <w:r>
        <w:rPr>
          <w:rFonts w:hint="eastAsia"/>
        </w:rPr>
        <w:tab/>
        <w:t>这一理念同样适用于教育领域。教师和学生之间的互动是教学相长的关键。提问、解答以及课堂上的讨论，都是促进学生理解知识的有效手段。当学生们参与到活跃的对话中时，他们不仅学会了如何表达自己的想法，还学会了倾听他人的意见，并在此基础上构建更加全面的知识体系。这样的过程有助于培养学生的批判性思维能力和独立解决问题的能力。</w:t>
      </w:r>
    </w:p>
    <w:p w14:paraId="65A05521" w14:textId="77777777" w:rsidR="006C5660" w:rsidRDefault="006C5660">
      <w:pPr>
        <w:rPr>
          <w:rFonts w:hint="eastAsia"/>
        </w:rPr>
      </w:pPr>
    </w:p>
    <w:p w14:paraId="2D73E422" w14:textId="77777777" w:rsidR="006C5660" w:rsidRDefault="006C5660">
      <w:pPr>
        <w:rPr>
          <w:rFonts w:hint="eastAsia"/>
        </w:rPr>
      </w:pPr>
    </w:p>
    <w:p w14:paraId="71E904BC" w14:textId="77777777" w:rsidR="006C5660" w:rsidRDefault="006C5660">
      <w:pPr>
        <w:rPr>
          <w:rFonts w:hint="eastAsia"/>
        </w:rPr>
      </w:pPr>
    </w:p>
    <w:p w14:paraId="0723BBAB" w14:textId="77777777" w:rsidR="006C5660" w:rsidRDefault="006C5660">
      <w:pPr>
        <w:rPr>
          <w:rFonts w:hint="eastAsia"/>
        </w:rPr>
      </w:pPr>
      <w:r>
        <w:rPr>
          <w:rFonts w:hint="eastAsia"/>
        </w:rPr>
        <w:tab/>
        <w:t>社会发展中的理性辩论</w:t>
      </w:r>
    </w:p>
    <w:p w14:paraId="292B5D02" w14:textId="77777777" w:rsidR="006C5660" w:rsidRDefault="006C5660">
      <w:pPr>
        <w:rPr>
          <w:rFonts w:hint="eastAsia"/>
        </w:rPr>
      </w:pPr>
    </w:p>
    <w:p w14:paraId="171B0636" w14:textId="77777777" w:rsidR="006C5660" w:rsidRDefault="006C5660">
      <w:pPr>
        <w:rPr>
          <w:rFonts w:hint="eastAsia"/>
        </w:rPr>
      </w:pPr>
    </w:p>
    <w:p w14:paraId="1D4E3263" w14:textId="77777777" w:rsidR="006C5660" w:rsidRDefault="006C5660">
      <w:pPr>
        <w:rPr>
          <w:rFonts w:hint="eastAsia"/>
        </w:rPr>
      </w:pPr>
      <w:r>
        <w:rPr>
          <w:rFonts w:hint="eastAsia"/>
        </w:rPr>
        <w:tab/>
        <w:t>随着时代的发展和社会的进步，“灯不拨不亮，理不辩不明”的精神也在不断演变。现代社会的信息爆炸式增长，各种观点层出不穷，但同时也带来了信息过载的问题。在这种背景下，理性辩论的重要性愈发凸显。公共论坛、社交媒体平台等为公众提供了发表见解的空间，而健康的辩论文化则确保了这些空间可以成为探索真理、凝聚共识的地方。</w:t>
      </w:r>
    </w:p>
    <w:p w14:paraId="193EF6A3" w14:textId="77777777" w:rsidR="006C5660" w:rsidRDefault="006C5660">
      <w:pPr>
        <w:rPr>
          <w:rFonts w:hint="eastAsia"/>
        </w:rPr>
      </w:pPr>
    </w:p>
    <w:p w14:paraId="55092019" w14:textId="77777777" w:rsidR="006C5660" w:rsidRDefault="006C5660">
      <w:pPr>
        <w:rPr>
          <w:rFonts w:hint="eastAsia"/>
        </w:rPr>
      </w:pPr>
    </w:p>
    <w:p w14:paraId="48915BE5" w14:textId="77777777" w:rsidR="006C5660" w:rsidRDefault="006C5660">
      <w:pPr>
        <w:rPr>
          <w:rFonts w:hint="eastAsia"/>
        </w:rPr>
      </w:pPr>
    </w:p>
    <w:p w14:paraId="2D579A42" w14:textId="77777777" w:rsidR="006C5660" w:rsidRDefault="006C5660">
      <w:pPr>
        <w:rPr>
          <w:rFonts w:hint="eastAsia"/>
        </w:rPr>
      </w:pPr>
      <w:r>
        <w:rPr>
          <w:rFonts w:hint="eastAsia"/>
        </w:rPr>
        <w:tab/>
        <w:t>最后的总结：传承与发扬辩证思维</w:t>
      </w:r>
    </w:p>
    <w:p w14:paraId="7BE03A29" w14:textId="77777777" w:rsidR="006C5660" w:rsidRDefault="006C5660">
      <w:pPr>
        <w:rPr>
          <w:rFonts w:hint="eastAsia"/>
        </w:rPr>
      </w:pPr>
    </w:p>
    <w:p w14:paraId="59ADCB12" w14:textId="77777777" w:rsidR="006C5660" w:rsidRDefault="006C5660">
      <w:pPr>
        <w:rPr>
          <w:rFonts w:hint="eastAsia"/>
        </w:rPr>
      </w:pPr>
    </w:p>
    <w:p w14:paraId="04DE39AA" w14:textId="77777777" w:rsidR="006C5660" w:rsidRDefault="006C5660">
      <w:pPr>
        <w:rPr>
          <w:rFonts w:hint="eastAsia"/>
        </w:rPr>
      </w:pPr>
      <w:r>
        <w:rPr>
          <w:rFonts w:hint="eastAsia"/>
        </w:rPr>
        <w:tab/>
        <w:t>“灯不拨不亮，理不辩不明”所传达的是一种积极寻求真理的态度。无论是在个人成长还是社会发展过程中，我们都需要秉持这种精神，勇于表达自我、乐于听取他人意见，通过不断的交流与碰撞，让智慧之光更加璀璨。这也是中华文化留给后世的一笔宝贵财富，值得我们在新时代继续传承和发展。</w:t>
      </w:r>
    </w:p>
    <w:p w14:paraId="0CAAA40A" w14:textId="77777777" w:rsidR="006C5660" w:rsidRDefault="006C5660">
      <w:pPr>
        <w:rPr>
          <w:rFonts w:hint="eastAsia"/>
        </w:rPr>
      </w:pPr>
    </w:p>
    <w:p w14:paraId="5697AF4A" w14:textId="77777777" w:rsidR="006C5660" w:rsidRDefault="006C5660">
      <w:pPr>
        <w:rPr>
          <w:rFonts w:hint="eastAsia"/>
        </w:rPr>
      </w:pPr>
    </w:p>
    <w:p w14:paraId="097E70A0" w14:textId="77777777" w:rsidR="006C5660" w:rsidRDefault="006C5660">
      <w:pPr>
        <w:rPr>
          <w:rFonts w:hint="eastAsia"/>
        </w:rPr>
      </w:pPr>
      <w:r>
        <w:rPr>
          <w:rFonts w:hint="eastAsia"/>
        </w:rPr>
        <w:t>本文是由每日作文网(2345lzwz.com)为大家创作</w:t>
      </w:r>
    </w:p>
    <w:p w14:paraId="74803B3B" w14:textId="142C7B2F" w:rsidR="00BA2483" w:rsidRDefault="00BA2483"/>
    <w:sectPr w:rsidR="00BA24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83"/>
    <w:rsid w:val="005B05E0"/>
    <w:rsid w:val="006C5660"/>
    <w:rsid w:val="00BA2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E2AFD-8FE6-4006-8048-994ED837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4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4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4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4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4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4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4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4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4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4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4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4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483"/>
    <w:rPr>
      <w:rFonts w:cstheme="majorBidi"/>
      <w:color w:val="2F5496" w:themeColor="accent1" w:themeShade="BF"/>
      <w:sz w:val="28"/>
      <w:szCs w:val="28"/>
    </w:rPr>
  </w:style>
  <w:style w:type="character" w:customStyle="1" w:styleId="50">
    <w:name w:val="标题 5 字符"/>
    <w:basedOn w:val="a0"/>
    <w:link w:val="5"/>
    <w:uiPriority w:val="9"/>
    <w:semiHidden/>
    <w:rsid w:val="00BA2483"/>
    <w:rPr>
      <w:rFonts w:cstheme="majorBidi"/>
      <w:color w:val="2F5496" w:themeColor="accent1" w:themeShade="BF"/>
      <w:sz w:val="24"/>
    </w:rPr>
  </w:style>
  <w:style w:type="character" w:customStyle="1" w:styleId="60">
    <w:name w:val="标题 6 字符"/>
    <w:basedOn w:val="a0"/>
    <w:link w:val="6"/>
    <w:uiPriority w:val="9"/>
    <w:semiHidden/>
    <w:rsid w:val="00BA2483"/>
    <w:rPr>
      <w:rFonts w:cstheme="majorBidi"/>
      <w:b/>
      <w:bCs/>
      <w:color w:val="2F5496" w:themeColor="accent1" w:themeShade="BF"/>
    </w:rPr>
  </w:style>
  <w:style w:type="character" w:customStyle="1" w:styleId="70">
    <w:name w:val="标题 7 字符"/>
    <w:basedOn w:val="a0"/>
    <w:link w:val="7"/>
    <w:uiPriority w:val="9"/>
    <w:semiHidden/>
    <w:rsid w:val="00BA2483"/>
    <w:rPr>
      <w:rFonts w:cstheme="majorBidi"/>
      <w:b/>
      <w:bCs/>
      <w:color w:val="595959" w:themeColor="text1" w:themeTint="A6"/>
    </w:rPr>
  </w:style>
  <w:style w:type="character" w:customStyle="1" w:styleId="80">
    <w:name w:val="标题 8 字符"/>
    <w:basedOn w:val="a0"/>
    <w:link w:val="8"/>
    <w:uiPriority w:val="9"/>
    <w:semiHidden/>
    <w:rsid w:val="00BA2483"/>
    <w:rPr>
      <w:rFonts w:cstheme="majorBidi"/>
      <w:color w:val="595959" w:themeColor="text1" w:themeTint="A6"/>
    </w:rPr>
  </w:style>
  <w:style w:type="character" w:customStyle="1" w:styleId="90">
    <w:name w:val="标题 9 字符"/>
    <w:basedOn w:val="a0"/>
    <w:link w:val="9"/>
    <w:uiPriority w:val="9"/>
    <w:semiHidden/>
    <w:rsid w:val="00BA2483"/>
    <w:rPr>
      <w:rFonts w:eastAsiaTheme="majorEastAsia" w:cstheme="majorBidi"/>
      <w:color w:val="595959" w:themeColor="text1" w:themeTint="A6"/>
    </w:rPr>
  </w:style>
  <w:style w:type="paragraph" w:styleId="a3">
    <w:name w:val="Title"/>
    <w:basedOn w:val="a"/>
    <w:next w:val="a"/>
    <w:link w:val="a4"/>
    <w:uiPriority w:val="10"/>
    <w:qFormat/>
    <w:rsid w:val="00BA24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4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4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4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483"/>
    <w:pPr>
      <w:spacing w:before="160"/>
      <w:jc w:val="center"/>
    </w:pPr>
    <w:rPr>
      <w:i/>
      <w:iCs/>
      <w:color w:val="404040" w:themeColor="text1" w:themeTint="BF"/>
    </w:rPr>
  </w:style>
  <w:style w:type="character" w:customStyle="1" w:styleId="a8">
    <w:name w:val="引用 字符"/>
    <w:basedOn w:val="a0"/>
    <w:link w:val="a7"/>
    <w:uiPriority w:val="29"/>
    <w:rsid w:val="00BA2483"/>
    <w:rPr>
      <w:i/>
      <w:iCs/>
      <w:color w:val="404040" w:themeColor="text1" w:themeTint="BF"/>
    </w:rPr>
  </w:style>
  <w:style w:type="paragraph" w:styleId="a9">
    <w:name w:val="List Paragraph"/>
    <w:basedOn w:val="a"/>
    <w:uiPriority w:val="34"/>
    <w:qFormat/>
    <w:rsid w:val="00BA2483"/>
    <w:pPr>
      <w:ind w:left="720"/>
      <w:contextualSpacing/>
    </w:pPr>
  </w:style>
  <w:style w:type="character" w:styleId="aa">
    <w:name w:val="Intense Emphasis"/>
    <w:basedOn w:val="a0"/>
    <w:uiPriority w:val="21"/>
    <w:qFormat/>
    <w:rsid w:val="00BA2483"/>
    <w:rPr>
      <w:i/>
      <w:iCs/>
      <w:color w:val="2F5496" w:themeColor="accent1" w:themeShade="BF"/>
    </w:rPr>
  </w:style>
  <w:style w:type="paragraph" w:styleId="ab">
    <w:name w:val="Intense Quote"/>
    <w:basedOn w:val="a"/>
    <w:next w:val="a"/>
    <w:link w:val="ac"/>
    <w:uiPriority w:val="30"/>
    <w:qFormat/>
    <w:rsid w:val="00BA24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483"/>
    <w:rPr>
      <w:i/>
      <w:iCs/>
      <w:color w:val="2F5496" w:themeColor="accent1" w:themeShade="BF"/>
    </w:rPr>
  </w:style>
  <w:style w:type="character" w:styleId="ad">
    <w:name w:val="Intense Reference"/>
    <w:basedOn w:val="a0"/>
    <w:uiPriority w:val="32"/>
    <w:qFormat/>
    <w:rsid w:val="00BA24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