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FEC7" w14:textId="77777777" w:rsidR="00027A07" w:rsidRDefault="00027A07">
      <w:pPr>
        <w:rPr>
          <w:rFonts w:hint="eastAsia"/>
        </w:rPr>
      </w:pPr>
    </w:p>
    <w:p w14:paraId="5301CDD1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浑乱的拼音是什么</w:t>
      </w:r>
    </w:p>
    <w:p w14:paraId="7B638FFE" w14:textId="77777777" w:rsidR="00027A07" w:rsidRDefault="00027A07">
      <w:pPr>
        <w:rPr>
          <w:rFonts w:hint="eastAsia"/>
        </w:rPr>
      </w:pPr>
    </w:p>
    <w:p w14:paraId="2517A211" w14:textId="77777777" w:rsidR="00027A07" w:rsidRDefault="00027A07">
      <w:pPr>
        <w:rPr>
          <w:rFonts w:hint="eastAsia"/>
        </w:rPr>
      </w:pPr>
    </w:p>
    <w:p w14:paraId="27455E65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在汉语的世界里，每一个汉字都承载着独特的意义和发音。对于“浑乱”这个词来说，其拼音是“hùn luàn”。这两个字的组合不仅体现了语言的魅力，也反映了中文表达复杂概念时的精妙之处。拼音作为学习汉语的重要工具，它帮助人们准确地读出汉字，同时也是对外汉语教学中不可或缺的一部分。</w:t>
      </w:r>
    </w:p>
    <w:p w14:paraId="4987ED77" w14:textId="77777777" w:rsidR="00027A07" w:rsidRDefault="00027A07">
      <w:pPr>
        <w:rPr>
          <w:rFonts w:hint="eastAsia"/>
        </w:rPr>
      </w:pPr>
    </w:p>
    <w:p w14:paraId="6DAA37A5" w14:textId="77777777" w:rsidR="00027A07" w:rsidRDefault="00027A07">
      <w:pPr>
        <w:rPr>
          <w:rFonts w:hint="eastAsia"/>
        </w:rPr>
      </w:pPr>
    </w:p>
    <w:p w14:paraId="5F1EE423" w14:textId="77777777" w:rsidR="00027A07" w:rsidRDefault="00027A07">
      <w:pPr>
        <w:rPr>
          <w:rFonts w:hint="eastAsia"/>
        </w:rPr>
      </w:pPr>
    </w:p>
    <w:p w14:paraId="3A7DADE3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探索“浑”的含义与发音</w:t>
      </w:r>
    </w:p>
    <w:p w14:paraId="37B2A5EF" w14:textId="77777777" w:rsidR="00027A07" w:rsidRDefault="00027A07">
      <w:pPr>
        <w:rPr>
          <w:rFonts w:hint="eastAsia"/>
        </w:rPr>
      </w:pPr>
    </w:p>
    <w:p w14:paraId="6BB23922" w14:textId="77777777" w:rsidR="00027A07" w:rsidRDefault="00027A07">
      <w:pPr>
        <w:rPr>
          <w:rFonts w:hint="eastAsia"/>
        </w:rPr>
      </w:pPr>
    </w:p>
    <w:p w14:paraId="6B2D9253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“浑”字的拼音为“hùn”，这是一个多音字，在不同的语境下有着不同的含义。它可以指代一种未加区分的状态，比如“浑水摸鱼”，暗示在混乱或模糊的情况下采取行动；也可以表示完全、全然的意思，如“浑身解数”，形容使出全身的本领。“浑”还可能出现在描述人性格时，用来形容一个人显得自然不做作，如“浑厚”。通过了解这些用法，我们可以更深刻地理解这个字的丰富内涵。</w:t>
      </w:r>
    </w:p>
    <w:p w14:paraId="6F2E78FB" w14:textId="77777777" w:rsidR="00027A07" w:rsidRDefault="00027A07">
      <w:pPr>
        <w:rPr>
          <w:rFonts w:hint="eastAsia"/>
        </w:rPr>
      </w:pPr>
    </w:p>
    <w:p w14:paraId="210392BF" w14:textId="77777777" w:rsidR="00027A07" w:rsidRDefault="00027A07">
      <w:pPr>
        <w:rPr>
          <w:rFonts w:hint="eastAsia"/>
        </w:rPr>
      </w:pPr>
    </w:p>
    <w:p w14:paraId="1B8952B4" w14:textId="77777777" w:rsidR="00027A07" w:rsidRDefault="00027A07">
      <w:pPr>
        <w:rPr>
          <w:rFonts w:hint="eastAsia"/>
        </w:rPr>
      </w:pPr>
    </w:p>
    <w:p w14:paraId="0E9FA49A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解读“乱”的多样表现</w:t>
      </w:r>
    </w:p>
    <w:p w14:paraId="7C1778A0" w14:textId="77777777" w:rsidR="00027A07" w:rsidRDefault="00027A07">
      <w:pPr>
        <w:rPr>
          <w:rFonts w:hint="eastAsia"/>
        </w:rPr>
      </w:pPr>
    </w:p>
    <w:p w14:paraId="3CA9C948" w14:textId="77777777" w:rsidR="00027A07" w:rsidRDefault="00027A07">
      <w:pPr>
        <w:rPr>
          <w:rFonts w:hint="eastAsia"/>
        </w:rPr>
      </w:pPr>
    </w:p>
    <w:p w14:paraId="140D21CD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“乱”字的拼音为“luàn”，它描绘了一种无序或混乱的情景。无论是物理空间上的杂乱无章，还是抽象层面上的思想紊乱，这个字都能恰到好处地传达那种失去控制的感觉。在生活中，“乱”可以表现为交通堵塞时车辆横七竖八地停在路上，或是情绪激动时内心世界的纷扰不安。值得注意的是，“乱”并非总是负面的，有时候适当的混乱也是变革和创新的前奏，正如古人云：“治大国如烹小鲜”，说明治理国家需要适时调整策略，甚至容忍一定程度的“乱”以求得更好的秩序。</w:t>
      </w:r>
    </w:p>
    <w:p w14:paraId="7B6539DC" w14:textId="77777777" w:rsidR="00027A07" w:rsidRDefault="00027A07">
      <w:pPr>
        <w:rPr>
          <w:rFonts w:hint="eastAsia"/>
        </w:rPr>
      </w:pPr>
    </w:p>
    <w:p w14:paraId="6FE4903C" w14:textId="77777777" w:rsidR="00027A07" w:rsidRDefault="00027A07">
      <w:pPr>
        <w:rPr>
          <w:rFonts w:hint="eastAsia"/>
        </w:rPr>
      </w:pPr>
    </w:p>
    <w:p w14:paraId="3C893E82" w14:textId="77777777" w:rsidR="00027A07" w:rsidRDefault="00027A07">
      <w:pPr>
        <w:rPr>
          <w:rFonts w:hint="eastAsia"/>
        </w:rPr>
      </w:pPr>
    </w:p>
    <w:p w14:paraId="5F6407CD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从历史角度看“浑乱”</w:t>
      </w:r>
    </w:p>
    <w:p w14:paraId="6DE7E2B5" w14:textId="77777777" w:rsidR="00027A07" w:rsidRDefault="00027A07">
      <w:pPr>
        <w:rPr>
          <w:rFonts w:hint="eastAsia"/>
        </w:rPr>
      </w:pPr>
    </w:p>
    <w:p w14:paraId="07F8C160" w14:textId="77777777" w:rsidR="00027A07" w:rsidRDefault="00027A07">
      <w:pPr>
        <w:rPr>
          <w:rFonts w:hint="eastAsia"/>
        </w:rPr>
      </w:pPr>
    </w:p>
    <w:p w14:paraId="3FB15EA1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回顾历史，“浑乱”一词往往与动荡的时代背景紧密相连。中国历史上经历了多次改朝换代和社会变迁，每当新旧交替之际，社会结构便容易陷入“浑乱”状态。例如，春秋战国时期的诸侯纷争，就是典型的“浑乱”局面。然而，正是在这看似无序的背后，孕育了诸子百家思想的大爆发，为中国文化奠定了深厚的基础。因此，“浑乱”不仅是对当时社会状况的真实写照，更是推动历史进程的重要因素之一。</w:t>
      </w:r>
    </w:p>
    <w:p w14:paraId="0B10AAE8" w14:textId="77777777" w:rsidR="00027A07" w:rsidRDefault="00027A07">
      <w:pPr>
        <w:rPr>
          <w:rFonts w:hint="eastAsia"/>
        </w:rPr>
      </w:pPr>
    </w:p>
    <w:p w14:paraId="5C10E8FB" w14:textId="77777777" w:rsidR="00027A07" w:rsidRDefault="00027A07">
      <w:pPr>
        <w:rPr>
          <w:rFonts w:hint="eastAsia"/>
        </w:rPr>
      </w:pPr>
    </w:p>
    <w:p w14:paraId="59D415BC" w14:textId="77777777" w:rsidR="00027A07" w:rsidRDefault="00027A07">
      <w:pPr>
        <w:rPr>
          <w:rFonts w:hint="eastAsia"/>
        </w:rPr>
      </w:pPr>
    </w:p>
    <w:p w14:paraId="56CB90E9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“浑乱”在现代语境中的应用</w:t>
      </w:r>
    </w:p>
    <w:p w14:paraId="735C37B4" w14:textId="77777777" w:rsidR="00027A07" w:rsidRDefault="00027A07">
      <w:pPr>
        <w:rPr>
          <w:rFonts w:hint="eastAsia"/>
        </w:rPr>
      </w:pPr>
    </w:p>
    <w:p w14:paraId="19C38FD5" w14:textId="77777777" w:rsidR="00027A07" w:rsidRDefault="00027A07">
      <w:pPr>
        <w:rPr>
          <w:rFonts w:hint="eastAsia"/>
        </w:rPr>
      </w:pPr>
    </w:p>
    <w:p w14:paraId="66C1670C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进入现代社会，“浑乱”依然活跃于人们的日常交流之中。随着全球化进程加快以及互联网技术的发展，信息传播的速度大大增加，这也使得一些领域更容易出现“浑乱”的现象。比如金融市场中的波动、网络舆论场上的众说纷纭等。面对这种情况，如何保持清醒头脑，理性分析问题，成为了当代人必须具备的能力。“浑乱”也为创业者提供了机遇，他们能够在变化中发现新的增长点，创造出更加有序且高效的社会环境。</w:t>
      </w:r>
    </w:p>
    <w:p w14:paraId="6E064B24" w14:textId="77777777" w:rsidR="00027A07" w:rsidRDefault="00027A07">
      <w:pPr>
        <w:rPr>
          <w:rFonts w:hint="eastAsia"/>
        </w:rPr>
      </w:pPr>
    </w:p>
    <w:p w14:paraId="291FAF63" w14:textId="77777777" w:rsidR="00027A07" w:rsidRDefault="00027A07">
      <w:pPr>
        <w:rPr>
          <w:rFonts w:hint="eastAsia"/>
        </w:rPr>
      </w:pPr>
    </w:p>
    <w:p w14:paraId="4DC972B6" w14:textId="77777777" w:rsidR="00027A07" w:rsidRDefault="00027A07">
      <w:pPr>
        <w:rPr>
          <w:rFonts w:hint="eastAsia"/>
        </w:rPr>
      </w:pPr>
    </w:p>
    <w:p w14:paraId="47ECCB17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269971" w14:textId="77777777" w:rsidR="00027A07" w:rsidRDefault="00027A07">
      <w:pPr>
        <w:rPr>
          <w:rFonts w:hint="eastAsia"/>
        </w:rPr>
      </w:pPr>
    </w:p>
    <w:p w14:paraId="0DC8D2F4" w14:textId="77777777" w:rsidR="00027A07" w:rsidRDefault="00027A07">
      <w:pPr>
        <w:rPr>
          <w:rFonts w:hint="eastAsia"/>
        </w:rPr>
      </w:pPr>
    </w:p>
    <w:p w14:paraId="08B93377" w14:textId="77777777" w:rsidR="00027A07" w:rsidRDefault="00027A07">
      <w:pPr>
        <w:rPr>
          <w:rFonts w:hint="eastAsia"/>
        </w:rPr>
      </w:pPr>
      <w:r>
        <w:rPr>
          <w:rFonts w:hint="eastAsia"/>
        </w:rPr>
        <w:tab/>
        <w:t>“浑乱”的拼音为“hùn luàn”，这个词不仅仅是一个简单的词汇组合，它背后蕴含着丰富的历史文化价值和社会现实意义。通过对“浑乱”的深入探讨，我们不仅能更好地掌握汉语这门古老而美丽的语言，还能从中汲取智慧，学会在复杂的环境中寻找方向，迎接未来的挑战。</w:t>
      </w:r>
    </w:p>
    <w:p w14:paraId="215C6373" w14:textId="77777777" w:rsidR="00027A07" w:rsidRDefault="00027A07">
      <w:pPr>
        <w:rPr>
          <w:rFonts w:hint="eastAsia"/>
        </w:rPr>
      </w:pPr>
    </w:p>
    <w:p w14:paraId="2D7DD5D8" w14:textId="77777777" w:rsidR="00027A07" w:rsidRDefault="00027A07">
      <w:pPr>
        <w:rPr>
          <w:rFonts w:hint="eastAsia"/>
        </w:rPr>
      </w:pPr>
    </w:p>
    <w:p w14:paraId="3570F096" w14:textId="77777777" w:rsidR="00027A07" w:rsidRDefault="00027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79D8A" w14:textId="4F817BA3" w:rsidR="00A74A0B" w:rsidRDefault="00A74A0B"/>
    <w:sectPr w:rsidR="00A74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0B"/>
    <w:rsid w:val="00027A07"/>
    <w:rsid w:val="00A74A0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63C73-FD36-425E-80CB-1FE2B970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