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F2362" w14:textId="77777777" w:rsidR="007806AE" w:rsidRDefault="007806AE">
      <w:pPr>
        <w:rPr>
          <w:rFonts w:hint="eastAsia"/>
        </w:rPr>
      </w:pPr>
      <w:r>
        <w:rPr>
          <w:rFonts w:hint="eastAsia"/>
        </w:rPr>
        <w:t>水分的分的拼音：shuǐ fēn</w:t>
      </w:r>
    </w:p>
    <w:p w14:paraId="0F65D317" w14:textId="77777777" w:rsidR="007806AE" w:rsidRDefault="007806AE">
      <w:pPr>
        <w:rPr>
          <w:rFonts w:hint="eastAsia"/>
        </w:rPr>
      </w:pPr>
      <w:r>
        <w:rPr>
          <w:rFonts w:hint="eastAsia"/>
        </w:rPr>
        <w:t>在汉语拼音中，“水分”的“水”字被标注为三声，即“shuǐ”，而“分”则是轻声，在某些情况下可以读作一声“fēn”。这两个字组合起来，代表了物质中的一个特性，即含有的水的程度。从农业到工业，从日常生活到科学研究，水分都是一个至关重要的概念。它不仅影响着生物的生长与存活，还涉及到食品加工、材料保存以及环境监测等多个方面。</w:t>
      </w:r>
    </w:p>
    <w:p w14:paraId="07A64905" w14:textId="77777777" w:rsidR="007806AE" w:rsidRDefault="007806AE">
      <w:pPr>
        <w:rPr>
          <w:rFonts w:hint="eastAsia"/>
        </w:rPr>
      </w:pPr>
    </w:p>
    <w:p w14:paraId="28987CE8" w14:textId="77777777" w:rsidR="007806AE" w:rsidRDefault="007806AE">
      <w:pPr>
        <w:rPr>
          <w:rFonts w:hint="eastAsia"/>
        </w:rPr>
      </w:pPr>
      <w:r>
        <w:rPr>
          <w:rFonts w:hint="eastAsia"/>
        </w:rPr>
        <w:t>水分的重要性</w:t>
      </w:r>
    </w:p>
    <w:p w14:paraId="20512C5A" w14:textId="77777777" w:rsidR="007806AE" w:rsidRDefault="007806AE">
      <w:pPr>
        <w:rPr>
          <w:rFonts w:hint="eastAsia"/>
        </w:rPr>
      </w:pPr>
      <w:r>
        <w:rPr>
          <w:rFonts w:hint="eastAsia"/>
        </w:rPr>
        <w:t>水分是地球上所有生命形式赖以生存的基本要素之一。对于植物而言，适量的水分是光合作用不可或缺的原料，也是维持细胞膨胀压力的关键。动物和人类需要饮水来保持体内的水分平衡，确保新陈代谢正常运作。在工业生产过程中，控制原材料和成品中的水分含量对于保证产品质量至关重要。例如，在纺织业中，纤维的湿度会影响织物的手感和耐用性；在食品行业中，水分过多可能导致微生物繁殖，从而缩短产品的保质期。</w:t>
      </w:r>
    </w:p>
    <w:p w14:paraId="79BA50F6" w14:textId="77777777" w:rsidR="007806AE" w:rsidRDefault="007806AE">
      <w:pPr>
        <w:rPr>
          <w:rFonts w:hint="eastAsia"/>
        </w:rPr>
      </w:pPr>
    </w:p>
    <w:p w14:paraId="324198FA" w14:textId="77777777" w:rsidR="007806AE" w:rsidRDefault="007806AE">
      <w:pPr>
        <w:rPr>
          <w:rFonts w:hint="eastAsia"/>
        </w:rPr>
      </w:pPr>
      <w:r>
        <w:rPr>
          <w:rFonts w:hint="eastAsia"/>
        </w:rPr>
        <w:t>测量方法</w:t>
      </w:r>
    </w:p>
    <w:p w14:paraId="4128EB59" w14:textId="77777777" w:rsidR="007806AE" w:rsidRDefault="007806AE">
      <w:pPr>
        <w:rPr>
          <w:rFonts w:hint="eastAsia"/>
        </w:rPr>
      </w:pPr>
      <w:r>
        <w:rPr>
          <w:rFonts w:hint="eastAsia"/>
        </w:rPr>
        <w:t>为了准确地了解物体或物质中的水分含量，科学家们发展出了多种测量技术。传统的烘干称重法是最直接的方法之一：通过加热去除样品中的水分后重新称量，计算失去的质量百分比即可得到最后的总结。然而，这种方法耗时较长且可能不适合热敏性样本。随着科技的进步，现在有了更加快速精确的技术如近红外光谱分析（NIR）、卡尔费休滴定法等，它们能够在不破坏样品的前提下测定其内部的水分比例。</w:t>
      </w:r>
    </w:p>
    <w:p w14:paraId="0C4D6607" w14:textId="77777777" w:rsidR="007806AE" w:rsidRDefault="007806AE">
      <w:pPr>
        <w:rPr>
          <w:rFonts w:hint="eastAsia"/>
        </w:rPr>
      </w:pPr>
    </w:p>
    <w:p w14:paraId="61B63AF1" w14:textId="77777777" w:rsidR="007806AE" w:rsidRDefault="007806AE">
      <w:pPr>
        <w:rPr>
          <w:rFonts w:hint="eastAsia"/>
        </w:rPr>
      </w:pPr>
      <w:r>
        <w:rPr>
          <w:rFonts w:hint="eastAsia"/>
        </w:rPr>
        <w:t>控制与管理</w:t>
      </w:r>
    </w:p>
    <w:p w14:paraId="4AB98D5E" w14:textId="77777777" w:rsidR="007806AE" w:rsidRDefault="007806AE">
      <w:pPr>
        <w:rPr>
          <w:rFonts w:hint="eastAsia"/>
        </w:rPr>
      </w:pPr>
      <w:r>
        <w:rPr>
          <w:rFonts w:hint="eastAsia"/>
        </w:rPr>
        <w:t>根据不同领域的需求，对水分进行合理的控制和管理显得尤为重要。农业上采用灌溉系统来调节土壤中的水量，以满足作物生长的最佳需求；建筑行业则注重建筑材料防潮性能的设计，防止因湿度过高而导致结构损坏或者霉菌滋生。在文物保护工作中，也需要严格监控藏品周围的相对湿度，避免因环境变化引起文物材质的老化变质。</w:t>
      </w:r>
    </w:p>
    <w:p w14:paraId="4DAEB58F" w14:textId="77777777" w:rsidR="007806AE" w:rsidRDefault="007806AE">
      <w:pPr>
        <w:rPr>
          <w:rFonts w:hint="eastAsia"/>
        </w:rPr>
      </w:pPr>
    </w:p>
    <w:p w14:paraId="1180245C" w14:textId="77777777" w:rsidR="007806AE" w:rsidRDefault="007806AE">
      <w:pPr>
        <w:rPr>
          <w:rFonts w:hint="eastAsia"/>
        </w:rPr>
      </w:pPr>
      <w:r>
        <w:rPr>
          <w:rFonts w:hint="eastAsia"/>
        </w:rPr>
        <w:t>未来展望</w:t>
      </w:r>
    </w:p>
    <w:p w14:paraId="0E5A4390" w14:textId="77777777" w:rsidR="007806AE" w:rsidRDefault="007806AE">
      <w:pPr>
        <w:rPr>
          <w:rFonts w:hint="eastAsia"/>
        </w:rPr>
      </w:pPr>
      <w:r>
        <w:rPr>
          <w:rFonts w:hint="eastAsia"/>
        </w:rPr>
        <w:t>随着全球气候变化加剧以及水资源短缺问题日益严重，如何高效利用现有水源成为世界各国共同面临的挑战。科研人员正致力于研发更加环保节能的水分检测技术和处理工艺，旨在减少浪费并提高回收利用率。公众也应增强节水意识，积极参与到保护地球水资源的行动中来。无论是个人生活还是社会经济发展，正确理解和重视“水分”这一概念都将为我们带来长远的利益。</w:t>
      </w:r>
    </w:p>
    <w:p w14:paraId="7195A787" w14:textId="77777777" w:rsidR="007806AE" w:rsidRDefault="007806AE">
      <w:pPr>
        <w:rPr>
          <w:rFonts w:hint="eastAsia"/>
        </w:rPr>
      </w:pPr>
    </w:p>
    <w:p w14:paraId="26ECC520" w14:textId="77777777" w:rsidR="007806AE" w:rsidRDefault="007806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015DD1" w14:textId="1548DA56" w:rsidR="00D31C82" w:rsidRDefault="00D31C82"/>
    <w:sectPr w:rsidR="00D31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C82"/>
    <w:rsid w:val="007806AE"/>
    <w:rsid w:val="009442F6"/>
    <w:rsid w:val="00D31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11DE31-8AEC-4FED-BC84-1140E60B6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2025-02-06T05:28:00Z</dcterms:created>
  <dcterms:modified xsi:type="dcterms:W3CDTF">2025-02-06T05:28:00Z</dcterms:modified>
</cp:coreProperties>
</file>