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歌颂企业的句子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功不仅仅依赖于其战略规划和市场执行力，更在于其企业文化和员工的共同努力。一个优秀的企业如同一颗璀璨的明珠，在经济的星空中熠熠生辉。它以创新和卓越为导向，为社会创造了无尽的价值。每一项突破性进展，都是企业智慧与努力的结晶，每一个成功的案例，都是其团队协作与拼搏精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卓越的企业文化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企业文化不仅塑造了企业的形象，更奠定了企业的长期发展基础。它以诚信、责任和奉献为核心，鼓励员工在挑战中不断超越自我。正是这种文化，使得企业能够在激烈的市场竞争中脱颖而出。企业的成功离不开每一位员工的默默付出和对企业目标的共同追求，这种深厚的团队精神和共同愿景，成为企业持续前进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创新驱动的企业精神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企业持续发展的根本驱动力。一个富有远见的企业，始终站在科技与行业发展的前沿，不断探索和突破。它不仅仅满足于现有的成绩，而是通过不断的技术革新和管理优化，推动行业的发展和进步。每一个创新的举措，都是企业对未来的承诺，也是对自身不断进取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以客户为中心的企业理念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企业始终将客户的需求放在首位，通过不断提升服务质量和产品价值，赢得客户的信任和支持。一个以客户为中心的企业，不仅仅是在满足客户的基本需求，更在于通过精细化的服务和高品质的产品，超越客户的期望。客户的满意和口碑，是企业最宝贵的资产，也是企业持续发展的坚实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社会责任与可持续发展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企业不仅关注自身的经济效益，还肩负起社会责任。通过积极参与公益事业和环境保护，企业体现了其对社会的关怀和对未来的责任。它们通过实施可持续发展战略，努力减少对环境的影响，为社会创造更加美好的生活条件。这种深远的社会责任感，不仅提升了企业的品牌形象，更为社会的进步和发展贡献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辉煌不仅仅体现在其财务数据和市场表现，更在于其对社会的贡献和对员工的影响。每一家企业都有其独特的光辉时刻，它们共同推动了社会的进步和经济的发展。歌颂企业，就是歌颂那些在不断挑战中不断超越自我的精神，歌颂那些在追求卓越中始终坚持创新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