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人间清醒，格局宽广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人们常常被眼前的琐碎事物所困扰。然而，真正的智慧在于洞察事物的本质，以更宽广的视野看待生活。每一个人都应当学会从更高的视角审视自己的处境，理解自身与世界的关系。这样，我们才能在日常的纷扰中保持清醒，以大格局的心态应对人生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心怀远景，方能领悟深意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的生活都是一幅画卷，而我们的心境则决定了这幅画卷的色彩与深度。真正的智慧不是简单的知识积累，而是对生活深刻的领悟和理解。心怀远景，才能把握事物的全貌，感受到那些隐藏在表象之下的深意。这样，我们不仅能够在瞬息万变的世界中保持清醒，还能在漫长的人生旅途中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超越眼前，展望未来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地超越自己，追求更高的境界。眼前的困难和挫折固然重要，但更值得关注的是我们的未来。只有把握住长远的目标，才能在面临困境时不迷失方向。展望未来，不仅能够为我们提供前行的动力，还能让我们在面对现实中的挑战时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在动荡中保持冷静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变数和挑战，如何在这些动荡中保持冷静，是我们每个人必须面对的课题。真正的大格局不是被动接受现状，而是主动调整心态，从容面对各种困境。冷静地分析问题，理智地做出决策，才能在风雨中保持稳定的步伐，实现个人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智慧的终极境界：自我超越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智慧在于自我超越。我们可以通过不断的学习和实践，不断提升自我，突破自身的局限。自我超越不仅仅是技能的提升，更是心境的升华。它要求我们不断地反思自身，发现并改进自己的不足，最终达到更高的人生境界。只有这样，我们才能在生命的长河中不断前行，抵达心中的理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